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A5A9" w14:textId="0A8F99AB" w:rsidR="001F3C8C" w:rsidRDefault="00EF651B">
      <w:pPr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4206E23A" wp14:editId="4FCBAD5A">
            <wp:simplePos x="0" y="0"/>
            <wp:positionH relativeFrom="column">
              <wp:posOffset>0</wp:posOffset>
            </wp:positionH>
            <wp:positionV relativeFrom="paragraph">
              <wp:posOffset>315595</wp:posOffset>
            </wp:positionV>
            <wp:extent cx="5943600" cy="5943600"/>
            <wp:effectExtent l="0" t="0" r="0" b="0"/>
            <wp:wrapTopAndBottom/>
            <wp:docPr id="116532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2893" name="Picture 11653289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20A605" w14:textId="09656C4E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A4F7BEB" wp14:editId="1651B9D8">
                <wp:extent cx="5943600" cy="1270"/>
                <wp:effectExtent l="0" t="31750" r="0" b="36830"/>
                <wp:docPr id="3646771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450F7B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5A629CE" w14:textId="77777777" w:rsidR="00EF651B" w:rsidRDefault="00EF651B">
      <w:pPr>
        <w:pStyle w:val="NormalWeb"/>
        <w:rPr>
          <w:rFonts w:ascii="Segoe UI Emoji" w:hAnsi="Segoe UI Emoji" w:cs="Segoe UI Emoji"/>
        </w:rPr>
      </w:pPr>
    </w:p>
    <w:p w14:paraId="25B2B9F5" w14:textId="77777777" w:rsidR="00EF651B" w:rsidRDefault="00EF651B">
      <w:pPr>
        <w:pStyle w:val="NormalWeb"/>
        <w:rPr>
          <w:rFonts w:ascii="Segoe UI Emoji" w:hAnsi="Segoe UI Emoji" w:cs="Segoe UI Emoji"/>
        </w:rPr>
      </w:pPr>
    </w:p>
    <w:p w14:paraId="69CA48E6" w14:textId="77777777" w:rsidR="00EF651B" w:rsidRDefault="00EF651B">
      <w:pPr>
        <w:pStyle w:val="NormalWeb"/>
        <w:rPr>
          <w:rFonts w:ascii="Segoe UI Emoji" w:hAnsi="Segoe UI Emoji" w:cs="Segoe UI Emoji"/>
        </w:rPr>
      </w:pPr>
    </w:p>
    <w:p w14:paraId="298DCF15" w14:textId="5494C159" w:rsidR="008F0F72" w:rsidRDefault="008F0F72">
      <w:pPr>
        <w:pStyle w:val="NormalWeb"/>
      </w:pPr>
      <w:r>
        <w:rPr>
          <w:rFonts w:ascii="Segoe UI Emoji" w:hAnsi="Segoe UI Emoji" w:cs="Segoe UI Emoji"/>
        </w:rPr>
        <w:lastRenderedPageBreak/>
        <w:t>🌍</w:t>
      </w:r>
      <w:r>
        <w:t xml:space="preserve"> </w:t>
      </w:r>
      <w:r>
        <w:rPr>
          <w:rStyle w:val="Strong"/>
        </w:rPr>
        <w:t>OVERALL IMPACT SUMMARY (ALL-TIME)</w:t>
      </w:r>
      <w:r>
        <w:br/>
      </w:r>
      <w:r>
        <w:rPr>
          <w:rStyle w:val="Strong"/>
        </w:rPr>
        <w:t>Youth Peace &amp; Justice Foundation</w:t>
      </w:r>
      <w:r>
        <w:br/>
      </w:r>
      <w:r>
        <w:rPr>
          <w:rStyle w:val="Emphasis"/>
        </w:rPr>
        <w:t>Cumulative National Impact Report (All Cycles)</w:t>
      </w:r>
    </w:p>
    <w:p w14:paraId="404E141F" w14:textId="77777777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8535448" wp14:editId="0FD52C92">
                <wp:extent cx="5943600" cy="1270"/>
                <wp:effectExtent l="0" t="31750" r="0" b="36830"/>
                <wp:docPr id="4093694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45DE6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E66CBA5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🧭</w:t>
      </w:r>
      <w:r>
        <w:t xml:space="preserve"> </w:t>
      </w:r>
      <w:r>
        <w:rPr>
          <w:rStyle w:val="Strong"/>
        </w:rPr>
        <w:t>ORGANIZATIONAL OVERVIEW</w:t>
      </w:r>
    </w:p>
    <w:p w14:paraId="189F3F60" w14:textId="77777777" w:rsidR="008F0F72" w:rsidRDefault="008F0F72">
      <w:pPr>
        <w:pStyle w:val="NormalWeb"/>
      </w:pPr>
      <w:r>
        <w:t>The Youth Peace &amp; Justice Foundation has delivered multi-state impact through disaster relief, victim assistance, school safety programs, scholarships, youth prevention initiatives, and advocacy work, using a layered model of cash assistance, in-kind support, pro bono services, and volunteer engagement.</w:t>
      </w:r>
    </w:p>
    <w:p w14:paraId="304F15D3" w14:textId="77777777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01B8B6D" wp14:editId="3BC0726B">
                <wp:extent cx="5943600" cy="1270"/>
                <wp:effectExtent l="0" t="31750" r="0" b="36830"/>
                <wp:docPr id="6499190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FFCCEE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5051239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💰</w:t>
      </w:r>
      <w:r>
        <w:t xml:space="preserve"> </w:t>
      </w:r>
      <w:r>
        <w:rPr>
          <w:rStyle w:val="Strong"/>
        </w:rPr>
        <w:t>CUMULATIVE CASH IMPACT</w:t>
      </w:r>
    </w:p>
    <w:p w14:paraId="0E98F4FE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💰</w:t>
      </w:r>
      <w:r>
        <w:t xml:space="preserve"> </w:t>
      </w:r>
      <w:r>
        <w:rPr>
          <w:rStyle w:val="Strong"/>
        </w:rPr>
        <w:t>TOTAL CASH DISBURSEMENTS (ALL PROGRAMS)</w:t>
      </w:r>
      <w:r>
        <w:br/>
        <w:t>$13,100+</w:t>
      </w:r>
    </w:p>
    <w:p w14:paraId="1CFB7769" w14:textId="77777777" w:rsidR="008F0F72" w:rsidRDefault="008F0F72">
      <w:pPr>
        <w:pStyle w:val="NormalWeb"/>
      </w:pPr>
      <w:r>
        <w:t>Includes disaster relief, victim support, school grants, scholarships, and prevention programming.</w:t>
      </w:r>
    </w:p>
    <w:p w14:paraId="7620C764" w14:textId="77777777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0F257F3" wp14:editId="4C24EEC7">
                <wp:extent cx="5943600" cy="1270"/>
                <wp:effectExtent l="0" t="31750" r="0" b="36830"/>
                <wp:docPr id="146505803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3F9A80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28E35C5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🏫</w:t>
      </w:r>
      <w:r>
        <w:t xml:space="preserve"> </w:t>
      </w:r>
      <w:r>
        <w:rPr>
          <w:rStyle w:val="Strong"/>
        </w:rPr>
        <w:t>SCHOOL GRANTS &amp; RECOGNITION BREAKDOWN</w:t>
      </w:r>
    </w:p>
    <w:p w14:paraId="04B1BCBB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🎓</w:t>
      </w:r>
      <w:r>
        <w:t xml:space="preserve"> </w:t>
      </w:r>
      <w:r>
        <w:rPr>
          <w:rStyle w:val="Strong"/>
        </w:rPr>
        <w:t>DIRECT SCHOOL-BASED GRANTS &amp; AWARDS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6"/>
        <w:gridCol w:w="1072"/>
        <w:gridCol w:w="3107"/>
        <w:gridCol w:w="2175"/>
      </w:tblGrid>
      <w:tr w:rsidR="008F0F72" w14:paraId="7D489FE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A21692" w14:textId="77777777" w:rsidR="008F0F72" w:rsidRDefault="008F0F7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School / District</w:t>
            </w:r>
          </w:p>
        </w:tc>
        <w:tc>
          <w:tcPr>
            <w:tcW w:w="0" w:type="auto"/>
            <w:vAlign w:val="center"/>
            <w:hideMark/>
          </w:tcPr>
          <w:p w14:paraId="3248A134" w14:textId="77777777" w:rsidR="008F0F72" w:rsidRDefault="008F0F7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State</w:t>
            </w:r>
          </w:p>
        </w:tc>
        <w:tc>
          <w:tcPr>
            <w:tcW w:w="0" w:type="auto"/>
            <w:vAlign w:val="center"/>
            <w:hideMark/>
          </w:tcPr>
          <w:p w14:paraId="275D0A47" w14:textId="77777777" w:rsidR="008F0F72" w:rsidRDefault="008F0F7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Program</w:t>
            </w:r>
          </w:p>
        </w:tc>
        <w:tc>
          <w:tcPr>
            <w:tcW w:w="0" w:type="auto"/>
            <w:vAlign w:val="center"/>
            <w:hideMark/>
          </w:tcPr>
          <w:p w14:paraId="37601D16" w14:textId="77777777" w:rsidR="008F0F72" w:rsidRDefault="008F0F7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8F0F72" w14:paraId="5F9E8A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BECC9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Aspen Community School</w:t>
            </w:r>
          </w:p>
        </w:tc>
        <w:tc>
          <w:tcPr>
            <w:tcW w:w="0" w:type="auto"/>
            <w:vAlign w:val="center"/>
            <w:hideMark/>
          </w:tcPr>
          <w:p w14:paraId="3E27C2F2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Colorado</w:t>
            </w:r>
          </w:p>
        </w:tc>
        <w:tc>
          <w:tcPr>
            <w:tcW w:w="0" w:type="auto"/>
            <w:vAlign w:val="center"/>
            <w:hideMark/>
          </w:tcPr>
          <w:p w14:paraId="166E9549" w14:textId="77777777" w:rsidR="008F0F72" w:rsidRDefault="008F0F7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NonViolent</w:t>
            </w:r>
            <w:proofErr w:type="spellEnd"/>
            <w:r>
              <w:rPr>
                <w:rFonts w:eastAsia="Times New Roman"/>
              </w:rPr>
              <w:t xml:space="preserve"> School Alliance Award</w:t>
            </w:r>
          </w:p>
        </w:tc>
        <w:tc>
          <w:tcPr>
            <w:tcW w:w="0" w:type="auto"/>
            <w:vAlign w:val="center"/>
            <w:hideMark/>
          </w:tcPr>
          <w:p w14:paraId="2B61BD0E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$500</w:t>
            </w:r>
          </w:p>
        </w:tc>
      </w:tr>
      <w:tr w:rsidR="008F0F72" w14:paraId="6E51E4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1A3AD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Hazard Middle School</w:t>
            </w:r>
          </w:p>
        </w:tc>
        <w:tc>
          <w:tcPr>
            <w:tcW w:w="0" w:type="auto"/>
            <w:vAlign w:val="center"/>
            <w:hideMark/>
          </w:tcPr>
          <w:p w14:paraId="05911717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Kentucky</w:t>
            </w:r>
          </w:p>
        </w:tc>
        <w:tc>
          <w:tcPr>
            <w:tcW w:w="0" w:type="auto"/>
            <w:vAlign w:val="center"/>
            <w:hideMark/>
          </w:tcPr>
          <w:p w14:paraId="2A2F8EC5" w14:textId="77777777" w:rsidR="008F0F72" w:rsidRDefault="008F0F7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NonViolent</w:t>
            </w:r>
            <w:proofErr w:type="spellEnd"/>
            <w:r>
              <w:rPr>
                <w:rFonts w:eastAsia="Times New Roman"/>
              </w:rPr>
              <w:t xml:space="preserve"> School Alliance Award</w:t>
            </w:r>
          </w:p>
        </w:tc>
        <w:tc>
          <w:tcPr>
            <w:tcW w:w="0" w:type="auto"/>
            <w:vAlign w:val="center"/>
            <w:hideMark/>
          </w:tcPr>
          <w:p w14:paraId="7D84E4FE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$500</w:t>
            </w:r>
          </w:p>
        </w:tc>
      </w:tr>
      <w:tr w:rsidR="008F0F72" w14:paraId="136845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26D8C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Southwestern High School</w:t>
            </w:r>
          </w:p>
        </w:tc>
        <w:tc>
          <w:tcPr>
            <w:tcW w:w="0" w:type="auto"/>
            <w:vAlign w:val="center"/>
            <w:hideMark/>
          </w:tcPr>
          <w:p w14:paraId="7BF18A2B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Indiana</w:t>
            </w:r>
          </w:p>
        </w:tc>
        <w:tc>
          <w:tcPr>
            <w:tcW w:w="0" w:type="auto"/>
            <w:vAlign w:val="center"/>
            <w:hideMark/>
          </w:tcPr>
          <w:p w14:paraId="7C4E8C8D" w14:textId="77777777" w:rsidR="008F0F72" w:rsidRDefault="008F0F7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NonViolent</w:t>
            </w:r>
            <w:proofErr w:type="spellEnd"/>
            <w:r>
              <w:rPr>
                <w:rFonts w:eastAsia="Times New Roman"/>
              </w:rPr>
              <w:t xml:space="preserve"> School Alliance Award</w:t>
            </w:r>
          </w:p>
        </w:tc>
        <w:tc>
          <w:tcPr>
            <w:tcW w:w="0" w:type="auto"/>
            <w:vAlign w:val="center"/>
            <w:hideMark/>
          </w:tcPr>
          <w:p w14:paraId="6C7303DE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$500</w:t>
            </w:r>
          </w:p>
        </w:tc>
      </w:tr>
      <w:tr w:rsidR="008F0F72" w14:paraId="5E96FF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47300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 Bluff High School</w:t>
            </w:r>
          </w:p>
        </w:tc>
        <w:tc>
          <w:tcPr>
            <w:tcW w:w="0" w:type="auto"/>
            <w:vAlign w:val="center"/>
            <w:hideMark/>
          </w:tcPr>
          <w:p w14:paraId="512C91ED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14:paraId="35E72384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School Award Grant</w:t>
            </w:r>
          </w:p>
        </w:tc>
        <w:tc>
          <w:tcPr>
            <w:tcW w:w="0" w:type="auto"/>
            <w:vAlign w:val="center"/>
            <w:hideMark/>
          </w:tcPr>
          <w:p w14:paraId="7F4A4070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$500</w:t>
            </w:r>
          </w:p>
        </w:tc>
      </w:tr>
      <w:tr w:rsidR="008F0F72" w14:paraId="2CFD69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2B4DE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Waukegan High School</w:t>
            </w:r>
          </w:p>
        </w:tc>
        <w:tc>
          <w:tcPr>
            <w:tcW w:w="0" w:type="auto"/>
            <w:vAlign w:val="center"/>
            <w:hideMark/>
          </w:tcPr>
          <w:p w14:paraId="6B719D89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Illinois</w:t>
            </w:r>
          </w:p>
        </w:tc>
        <w:tc>
          <w:tcPr>
            <w:tcW w:w="0" w:type="auto"/>
            <w:vAlign w:val="center"/>
            <w:hideMark/>
          </w:tcPr>
          <w:p w14:paraId="00B57866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Safety &amp; SRO Recognition Program</w:t>
            </w:r>
          </w:p>
        </w:tc>
        <w:tc>
          <w:tcPr>
            <w:tcW w:w="0" w:type="auto"/>
            <w:vAlign w:val="center"/>
            <w:hideMark/>
          </w:tcPr>
          <w:p w14:paraId="4CD89C9F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(non-cash recognition)</w:t>
            </w:r>
          </w:p>
        </w:tc>
      </w:tr>
      <w:tr w:rsidR="008F0F72" w14:paraId="1331D1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64B50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Walker County Schools</w:t>
            </w:r>
          </w:p>
        </w:tc>
        <w:tc>
          <w:tcPr>
            <w:tcW w:w="0" w:type="auto"/>
            <w:vAlign w:val="center"/>
            <w:hideMark/>
          </w:tcPr>
          <w:p w14:paraId="3C74045E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Alabama</w:t>
            </w:r>
          </w:p>
        </w:tc>
        <w:tc>
          <w:tcPr>
            <w:tcW w:w="0" w:type="auto"/>
            <w:vAlign w:val="center"/>
            <w:hideMark/>
          </w:tcPr>
          <w:p w14:paraId="49D86EDA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SRO Heroism Award</w:t>
            </w:r>
          </w:p>
        </w:tc>
        <w:tc>
          <w:tcPr>
            <w:tcW w:w="0" w:type="auto"/>
            <w:vAlign w:val="center"/>
            <w:hideMark/>
          </w:tcPr>
          <w:p w14:paraId="0F217FD5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(non-cash recognition)</w:t>
            </w:r>
          </w:p>
        </w:tc>
      </w:tr>
      <w:tr w:rsidR="008F0F72" w14:paraId="36EF45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544F1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Woodford County Middle School</w:t>
            </w:r>
          </w:p>
        </w:tc>
        <w:tc>
          <w:tcPr>
            <w:tcW w:w="0" w:type="auto"/>
            <w:vAlign w:val="center"/>
            <w:hideMark/>
          </w:tcPr>
          <w:p w14:paraId="7172B7C0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Kentucky</w:t>
            </w:r>
          </w:p>
        </w:tc>
        <w:tc>
          <w:tcPr>
            <w:tcW w:w="0" w:type="auto"/>
            <w:vAlign w:val="center"/>
            <w:hideMark/>
          </w:tcPr>
          <w:p w14:paraId="590037A9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Nominee Recognition</w:t>
            </w:r>
          </w:p>
        </w:tc>
        <w:tc>
          <w:tcPr>
            <w:tcW w:w="0" w:type="auto"/>
            <w:vAlign w:val="center"/>
            <w:hideMark/>
          </w:tcPr>
          <w:p w14:paraId="7864326C" w14:textId="77777777" w:rsidR="008F0F72" w:rsidRDefault="008F0F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(non-cash recognition)</w:t>
            </w:r>
          </w:p>
        </w:tc>
      </w:tr>
    </w:tbl>
    <w:p w14:paraId="1458B11E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🎓</w:t>
      </w:r>
      <w:r>
        <w:t xml:space="preserve"> </w:t>
      </w:r>
      <w:r>
        <w:rPr>
          <w:rStyle w:val="Strong"/>
        </w:rPr>
        <w:t>SCHOOL GRANT CASH TOTAL (SUBSET)</w:t>
      </w:r>
      <w:r>
        <w:br/>
        <w:t>$2,000+</w:t>
      </w:r>
    </w:p>
    <w:p w14:paraId="298F805A" w14:textId="77777777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FE9188B" wp14:editId="6C5F5493">
                <wp:extent cx="5943600" cy="1270"/>
                <wp:effectExtent l="0" t="31750" r="0" b="36830"/>
                <wp:docPr id="10940594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2AA55F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13BB5DF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🎓</w:t>
      </w:r>
      <w:r>
        <w:t xml:space="preserve"> </w:t>
      </w:r>
      <w:r>
        <w:rPr>
          <w:rStyle w:val="Strong"/>
        </w:rPr>
        <w:t>INDIVIDUAL SCHOLARSHIPS &amp; EDUCATION AWARDS</w:t>
      </w:r>
    </w:p>
    <w:p w14:paraId="6ABCCFD3" w14:textId="77777777" w:rsidR="008F0F72" w:rsidRDefault="008F0F72">
      <w:pPr>
        <w:pStyle w:val="NormalWeb"/>
      </w:pPr>
      <w:r>
        <w:t xml:space="preserve">• Abby </w:t>
      </w:r>
      <w:proofErr w:type="spellStart"/>
      <w:r>
        <w:t>Zwerner</w:t>
      </w:r>
      <w:proofErr w:type="spellEnd"/>
      <w:r>
        <w:t xml:space="preserve"> Heroism Award — $500</w:t>
      </w:r>
      <w:r>
        <w:br/>
        <w:t xml:space="preserve">• </w:t>
      </w:r>
      <w:proofErr w:type="spellStart"/>
      <w:r>
        <w:t>Eia</w:t>
      </w:r>
      <w:proofErr w:type="spellEnd"/>
      <w:r>
        <w:t xml:space="preserve"> </w:t>
      </w:r>
      <w:proofErr w:type="spellStart"/>
      <w:r>
        <w:t>Schrider</w:t>
      </w:r>
      <w:proofErr w:type="spellEnd"/>
      <w:r>
        <w:t xml:space="preserve"> Scholarship (Roanoke case) — $500</w:t>
      </w:r>
    </w:p>
    <w:p w14:paraId="687DCB1C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🎓</w:t>
      </w:r>
      <w:r>
        <w:t xml:space="preserve"> </w:t>
      </w:r>
      <w:r>
        <w:rPr>
          <w:rStyle w:val="Strong"/>
        </w:rPr>
        <w:t>SCHOLARSHIP TOTAL</w:t>
      </w:r>
      <w:r>
        <w:br/>
        <w:t>$1,000</w:t>
      </w:r>
    </w:p>
    <w:p w14:paraId="3CE5E756" w14:textId="77777777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03C8191" wp14:editId="4C435C62">
                <wp:extent cx="5943600" cy="1270"/>
                <wp:effectExtent l="0" t="31750" r="0" b="36830"/>
                <wp:docPr id="116201386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BCD8C4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AE892E0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🌊</w:t>
      </w:r>
      <w:r>
        <w:t xml:space="preserve"> </w:t>
      </w:r>
      <w:r>
        <w:rPr>
          <w:rStyle w:val="Strong"/>
        </w:rPr>
        <w:t>DISASTER &amp; CRISIS RESPONSE PROGRAMS</w:t>
      </w:r>
    </w:p>
    <w:p w14:paraId="275783E7" w14:textId="77777777" w:rsidR="008F0F72" w:rsidRDefault="008F0F72">
      <w:pPr>
        <w:pStyle w:val="NormalWeb"/>
      </w:pPr>
      <w:r>
        <w:t>• Kerr County Flood Relief — $4,000+</w:t>
      </w:r>
      <w:r>
        <w:br/>
        <w:t>• Maui Wildfire Recovery — $800</w:t>
      </w:r>
      <w:r>
        <w:br/>
        <w:t>• Uvalde Victims First — $300</w:t>
      </w:r>
    </w:p>
    <w:p w14:paraId="636BF74D" w14:textId="77777777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F3C0B18" wp14:editId="4D827C59">
                <wp:extent cx="5943600" cy="1270"/>
                <wp:effectExtent l="0" t="31750" r="0" b="36830"/>
                <wp:docPr id="19445883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13F854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FFB42A1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👩</w:t>
      </w:r>
      <w:r>
        <w:t>‍</w:t>
      </w:r>
      <w:r>
        <w:rPr>
          <w:rFonts w:ascii="Segoe UI Emoji" w:hAnsi="Segoe UI Emoji" w:cs="Segoe UI Emoji"/>
        </w:rPr>
        <w:t>👧</w:t>
      </w:r>
      <w:r>
        <w:t xml:space="preserve"> </w:t>
      </w:r>
      <w:r>
        <w:rPr>
          <w:rStyle w:val="Strong"/>
        </w:rPr>
        <w:t>VICTIM &amp; FAMILY ASSISTANCE</w:t>
      </w:r>
    </w:p>
    <w:p w14:paraId="2537E56B" w14:textId="77777777" w:rsidR="008F0F72" w:rsidRDefault="008F0F72">
      <w:pPr>
        <w:pStyle w:val="NormalWeb"/>
      </w:pPr>
      <w:r>
        <w:t>• Utica Officer Support — $1,800+</w:t>
      </w:r>
      <w:r>
        <w:br/>
        <w:t>• Choctaw HS Student Support — $1,100+</w:t>
      </w:r>
      <w:r>
        <w:br/>
        <w:t>• Cameron Graham Family Fundraiser — $550+</w:t>
      </w:r>
    </w:p>
    <w:p w14:paraId="6C6905EC" w14:textId="77777777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1E93A00" wp14:editId="0B62D969">
                <wp:extent cx="5943600" cy="1270"/>
                <wp:effectExtent l="0" t="31750" r="0" b="36830"/>
                <wp:docPr id="4489891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BDE770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D5DB485" w14:textId="77777777" w:rsidR="008F0F72" w:rsidRDefault="008F0F72">
      <w:pPr>
        <w:pStyle w:val="NormalWeb"/>
        <w:rPr>
          <w:rFonts w:ascii="Segoe UI Emoji" w:hAnsi="Segoe UI Emoji" w:cs="Segoe UI Emoji"/>
        </w:rPr>
      </w:pPr>
    </w:p>
    <w:p w14:paraId="14151697" w14:textId="6ED5DBCA" w:rsidR="008F0F72" w:rsidRDefault="008F0F72">
      <w:pPr>
        <w:pStyle w:val="NormalWeb"/>
      </w:pPr>
      <w:r>
        <w:rPr>
          <w:rFonts w:ascii="Segoe UI Emoji" w:hAnsi="Segoe UI Emoji" w:cs="Segoe UI Emoji"/>
        </w:rPr>
        <w:lastRenderedPageBreak/>
        <w:t>🧠</w:t>
      </w:r>
      <w:r>
        <w:t xml:space="preserve"> </w:t>
      </w:r>
      <w:r>
        <w:rPr>
          <w:rStyle w:val="Strong"/>
        </w:rPr>
        <w:t>YOUTH PREVENTION PROGRAMS</w:t>
      </w:r>
    </w:p>
    <w:p w14:paraId="081048E5" w14:textId="77777777" w:rsidR="008F0F72" w:rsidRDefault="008F0F72">
      <w:pPr>
        <w:pStyle w:val="NormalWeb"/>
      </w:pPr>
      <w:r>
        <w:t>• Run For Our Lives Initiative — $300</w:t>
      </w:r>
    </w:p>
    <w:p w14:paraId="73C928D8" w14:textId="77777777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A3B4897" wp14:editId="7F5CB293">
                <wp:extent cx="5943600" cy="1270"/>
                <wp:effectExtent l="0" t="31750" r="0" b="36830"/>
                <wp:docPr id="204825560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B3F239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730D464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📦</w:t>
      </w:r>
      <w:r>
        <w:t xml:space="preserve"> </w:t>
      </w:r>
      <w:r>
        <w:rPr>
          <w:rStyle w:val="Strong"/>
        </w:rPr>
        <w:t>IN-KIND RELIEF</w:t>
      </w:r>
    </w:p>
    <w:p w14:paraId="7750C5C9" w14:textId="77777777" w:rsidR="008F0F72" w:rsidRDefault="008F0F72">
      <w:pPr>
        <w:pStyle w:val="NormalWeb"/>
      </w:pPr>
      <w:r>
        <w:t xml:space="preserve">• Texas flood supplies — </w:t>
      </w:r>
      <w:r>
        <w:rPr>
          <w:rStyle w:val="Strong"/>
        </w:rPr>
        <w:t>$16,000 (adjusted per 2025 Form 990 disclosure)</w:t>
      </w:r>
      <w:r>
        <w:br/>
        <w:t>• Hawaii wildfire relief goods</w:t>
      </w:r>
      <w:r>
        <w:br/>
        <w:t>• School essentials (backpacks, clothing, emergency kits)</w:t>
      </w:r>
    </w:p>
    <w:p w14:paraId="70C09878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📦</w:t>
      </w:r>
      <w:r>
        <w:t xml:space="preserve"> </w:t>
      </w:r>
      <w:r>
        <w:rPr>
          <w:rStyle w:val="Strong"/>
        </w:rPr>
        <w:t>IN-KIND TOTAL (REVISED)</w:t>
      </w:r>
      <w:r>
        <w:br/>
      </w:r>
      <w:r>
        <w:rPr>
          <w:rStyle w:val="Strong"/>
        </w:rPr>
        <w:t>$20,150 – $24,650+</w:t>
      </w:r>
    </w:p>
    <w:p w14:paraId="27A61561" w14:textId="77777777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23BBCEC" wp14:editId="68CB6573">
                <wp:extent cx="5943600" cy="1270"/>
                <wp:effectExtent l="0" t="31750" r="0" b="36830"/>
                <wp:docPr id="5973611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4C8DBA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98EDF5D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⚖️</w:t>
      </w:r>
      <w:r>
        <w:t xml:space="preserve"> </w:t>
      </w:r>
      <w:r>
        <w:rPr>
          <w:rStyle w:val="Strong"/>
        </w:rPr>
        <w:t>PRO BONO PROFESSIONAL SERVICES</w:t>
      </w:r>
    </w:p>
    <w:p w14:paraId="691BC44E" w14:textId="77777777" w:rsidR="008F0F72" w:rsidRDefault="008F0F72">
      <w:pPr>
        <w:pStyle w:val="NormalWeb"/>
      </w:pPr>
      <w:r>
        <w:t>• Legal advocacy (including Conrad’s Law work)</w:t>
      </w:r>
      <w:r>
        <w:br/>
        <w:t>• School safety advisory services</w:t>
      </w:r>
      <w:r>
        <w:br/>
        <w:t>• Communications and crisis coordination</w:t>
      </w:r>
      <w:r>
        <w:br/>
        <w:t>• Trauma counseling support (25 hours Uvalde-related care)</w:t>
      </w:r>
    </w:p>
    <w:p w14:paraId="6946D626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⚖️</w:t>
      </w:r>
      <w:r>
        <w:t xml:space="preserve"> </w:t>
      </w:r>
      <w:r>
        <w:rPr>
          <w:rStyle w:val="Strong"/>
        </w:rPr>
        <w:t>PRO BONO TOTAL</w:t>
      </w:r>
      <w:r>
        <w:br/>
        <w:t>$5,150 – $5,400+</w:t>
      </w:r>
    </w:p>
    <w:p w14:paraId="5D926CA2" w14:textId="77777777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DFFE410" wp14:editId="3CDD1A3F">
                <wp:extent cx="5943600" cy="1270"/>
                <wp:effectExtent l="0" t="31750" r="0" b="36830"/>
                <wp:docPr id="5441645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EB3222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55E7438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🧠</w:t>
      </w:r>
      <w:r>
        <w:t xml:space="preserve"> </w:t>
      </w:r>
      <w:r>
        <w:rPr>
          <w:rStyle w:val="Strong"/>
        </w:rPr>
        <w:t>VOLUNTEER &amp; ADVOCACY IMPACT</w:t>
      </w:r>
    </w:p>
    <w:p w14:paraId="239D5B5E" w14:textId="77777777" w:rsidR="008F0F72" w:rsidRDefault="008F0F72">
      <w:pPr>
        <w:pStyle w:val="NormalWeb"/>
      </w:pPr>
      <w:r>
        <w:t>• 200+ volunteer hours</w:t>
      </w:r>
      <w:r>
        <w:br/>
        <w:t>• Missing children search coordination (including California cases)</w:t>
      </w:r>
      <w:r>
        <w:br/>
        <w:t>• Multi-state family liaison work</w:t>
      </w:r>
      <w:r>
        <w:br/>
        <w:t>• School safety advocacy initiatives</w:t>
      </w:r>
    </w:p>
    <w:p w14:paraId="66C6E283" w14:textId="77777777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944B3F6" wp14:editId="2BB8AC60">
                <wp:extent cx="5943600" cy="1270"/>
                <wp:effectExtent l="0" t="31750" r="0" b="36830"/>
                <wp:docPr id="14902631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2AB6AB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6ECB2B9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📊</w:t>
      </w:r>
      <w:r>
        <w:t xml:space="preserve"> </w:t>
      </w:r>
      <w:r>
        <w:rPr>
          <w:rStyle w:val="Strong"/>
        </w:rPr>
        <w:t>TOTAL ORGANIZATIONAL IMPACT</w:t>
      </w:r>
    </w:p>
    <w:p w14:paraId="71915C10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💰</w:t>
      </w:r>
      <w:r>
        <w:t xml:space="preserve"> Cash Impact: $13,100+</w:t>
      </w:r>
      <w:r>
        <w:br/>
      </w:r>
      <w:r>
        <w:rPr>
          <w:rFonts w:ascii="Segoe UI Emoji" w:hAnsi="Segoe UI Emoji" w:cs="Segoe UI Emoji"/>
        </w:rPr>
        <w:t>📦</w:t>
      </w:r>
      <w:r>
        <w:t xml:space="preserve"> In-Kind Impact: </w:t>
      </w:r>
      <w:r>
        <w:rPr>
          <w:rStyle w:val="Strong"/>
        </w:rPr>
        <w:t>$20,150 – $24,650+</w:t>
      </w:r>
      <w:r>
        <w:br/>
      </w:r>
      <w:r>
        <w:rPr>
          <w:rFonts w:ascii="Segoe UI Emoji" w:hAnsi="Segoe UI Emoji" w:cs="Segoe UI Emoji"/>
        </w:rPr>
        <w:t>⚖️</w:t>
      </w:r>
      <w:r>
        <w:t xml:space="preserve"> Pro Bono Impact: $5,150 – $5,400+</w:t>
      </w:r>
    </w:p>
    <w:p w14:paraId="7085D190" w14:textId="77777777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66B9A7B4" wp14:editId="7B639382">
                <wp:extent cx="5943600" cy="1270"/>
                <wp:effectExtent l="0" t="31750" r="0" b="36830"/>
                <wp:docPr id="2633682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8C09F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8C575FA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🧾</w:t>
      </w:r>
      <w:r>
        <w:t xml:space="preserve"> </w:t>
      </w:r>
      <w:r>
        <w:rPr>
          <w:rStyle w:val="Strong"/>
        </w:rPr>
        <w:t>CUMULATIVE IMPACT (NON-RESTRICTED)</w:t>
      </w:r>
      <w:r>
        <w:br/>
      </w:r>
      <w:r>
        <w:rPr>
          <w:rStyle w:val="Strong"/>
        </w:rPr>
        <w:t>$38,400 – $43,150+</w:t>
      </w:r>
    </w:p>
    <w:p w14:paraId="2A4BCA9E" w14:textId="77777777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61ECA61" wp14:editId="5646B125">
                <wp:extent cx="5943600" cy="1270"/>
                <wp:effectExtent l="0" t="31750" r="0" b="36830"/>
                <wp:docPr id="10676548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F6538F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8A8DE39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🎓</w:t>
      </w:r>
      <w:r>
        <w:t xml:space="preserve"> </w:t>
      </w:r>
      <w:r>
        <w:rPr>
          <w:rStyle w:val="Strong"/>
        </w:rPr>
        <w:t>RESTRICTED FUNDS (SEPARATE DISCLOSURE)</w:t>
      </w:r>
      <w:r>
        <w:br/>
        <w:t>• Emily Finn Scholarship Fund — $24,000 (restricted program value)</w:t>
      </w:r>
    </w:p>
    <w:p w14:paraId="41620DD8" w14:textId="77777777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106C456" wp14:editId="2BA706AA">
                <wp:extent cx="5943600" cy="1270"/>
                <wp:effectExtent l="0" t="31750" r="0" b="36830"/>
                <wp:docPr id="9817999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F1F095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9B9E8D7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🌎</w:t>
      </w:r>
      <w:r>
        <w:t xml:space="preserve"> </w:t>
      </w:r>
      <w:r>
        <w:rPr>
          <w:rStyle w:val="Strong"/>
        </w:rPr>
        <w:t>GEOGRAPHIC SCHOOL &amp; PROGRAM REACH</w:t>
      </w:r>
    </w:p>
    <w:p w14:paraId="1C2663FD" w14:textId="77777777" w:rsidR="008F0F72" w:rsidRDefault="008F0F72">
      <w:pPr>
        <w:pStyle w:val="NormalWeb"/>
      </w:pPr>
      <w:r>
        <w:t>• Colorado (Aspen Community School)</w:t>
      </w:r>
      <w:r>
        <w:br/>
        <w:t>• Kentucky (Hazard Middle School, Woodford County MS)</w:t>
      </w:r>
      <w:r>
        <w:br/>
        <w:t>• Indiana (Southwestern High School)</w:t>
      </w:r>
      <w:r>
        <w:br/>
        <w:t>• California (Red Bluff High School)</w:t>
      </w:r>
      <w:r>
        <w:br/>
        <w:t>• Illinois (Waukegan High School)</w:t>
      </w:r>
      <w:r>
        <w:br/>
        <w:t>• Alabama (Walker County Schools)</w:t>
      </w:r>
      <w:r>
        <w:br/>
        <w:t>• Texas (flood response school impact zones)</w:t>
      </w:r>
      <w:r>
        <w:br/>
        <w:t>• Multi-state national school safety network programs</w:t>
      </w:r>
    </w:p>
    <w:p w14:paraId="07D69943" w14:textId="77777777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1B75F21" wp14:editId="32C957BF">
                <wp:extent cx="5943600" cy="1270"/>
                <wp:effectExtent l="0" t="31750" r="0" b="36830"/>
                <wp:docPr id="5801644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0B743F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EC2433B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🧭</w:t>
      </w:r>
      <w:r>
        <w:t xml:space="preserve"> </w:t>
      </w:r>
      <w:r>
        <w:rPr>
          <w:rStyle w:val="Strong"/>
        </w:rPr>
        <w:t>MISSION SUMMARY (PUBLIC VERSION)</w:t>
      </w:r>
    </w:p>
    <w:p w14:paraId="0D9A0880" w14:textId="77777777" w:rsidR="008F0F72" w:rsidRDefault="008F0F72">
      <w:pPr>
        <w:pStyle w:val="NormalWeb"/>
      </w:pPr>
      <w:r>
        <w:t>The Foundation’s cumulative work reflects a national footprint of rapid-response disaster relief, school safety recognition programs, victim assistance funding, youth prevention initiatives, and advocacy efforts.</w:t>
      </w:r>
    </w:p>
    <w:p w14:paraId="6944D6B6" w14:textId="77777777" w:rsidR="008F0F72" w:rsidRDefault="008F0F72">
      <w:pPr>
        <w:pStyle w:val="NormalWeb"/>
      </w:pPr>
      <w:r>
        <w:t>School-based programming remains a core pillar of operations, alongside disaster response and youth mental health support.</w:t>
      </w:r>
    </w:p>
    <w:p w14:paraId="10EDF783" w14:textId="77777777" w:rsidR="008F0F72" w:rsidRDefault="008F0F72">
      <w:pPr>
        <w:pStyle w:val="NormalWeb"/>
      </w:pPr>
      <w:r>
        <w:t>Impact is measured across four layers:</w:t>
      </w:r>
      <w:r>
        <w:br/>
        <w:t>• Cash assistance</w:t>
      </w:r>
      <w:r>
        <w:br/>
        <w:t>• In-kind relief</w:t>
      </w:r>
      <w:r>
        <w:br/>
        <w:t>• Pro bono services</w:t>
      </w:r>
      <w:r>
        <w:br/>
        <w:t>• Volunteer advocacy</w:t>
      </w:r>
    </w:p>
    <w:p w14:paraId="143D0594" w14:textId="77777777" w:rsidR="008F0F72" w:rsidRDefault="008F0F72">
      <w:pPr>
        <w:pStyle w:val="NormalWeb"/>
      </w:pPr>
      <w:r>
        <w:t>Restricted scholarship funds are maintained separately to ensure transparency and financial integrity.</w:t>
      </w:r>
    </w:p>
    <w:p w14:paraId="040BBFF5" w14:textId="77777777" w:rsidR="008F0F72" w:rsidRDefault="008F0F7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137FD4C" wp14:editId="0BFD2E52">
                <wp:extent cx="5943600" cy="1270"/>
                <wp:effectExtent l="0" t="31750" r="0" b="36830"/>
                <wp:docPr id="162047252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69626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1CFCE87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lastRenderedPageBreak/>
        <w:t>🔒</w:t>
      </w:r>
      <w:r>
        <w:t xml:space="preserve"> </w:t>
      </w:r>
      <w:r>
        <w:rPr>
          <w:rStyle w:val="Strong"/>
        </w:rPr>
        <w:t>STATUS</w:t>
      </w:r>
    </w:p>
    <w:p w14:paraId="2C32F78C" w14:textId="77777777" w:rsidR="008F0F72" w:rsidRDefault="008F0F72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School grant breakdown restored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Cash/in-kind/pro bono separated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Restricted funds excluded from totals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Geographic school footprint included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Texas in-kind flood relief updated to $16,000 (2025 Form 990 adjusted disclosure)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All totals recalculated for consistency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No double counting applied</w:t>
      </w:r>
    </w:p>
    <w:p w14:paraId="32FB2B97" w14:textId="77777777" w:rsidR="008F0F72" w:rsidRDefault="008F0F72"/>
    <w:sectPr w:rsidR="008F0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72"/>
    <w:rsid w:val="00193C94"/>
    <w:rsid w:val="001F3C8C"/>
    <w:rsid w:val="008F0F72"/>
    <w:rsid w:val="00E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D52FF"/>
  <w15:chartTrackingRefBased/>
  <w15:docId w15:val="{513AF69E-1854-C342-9AE0-66A0E33A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F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0F7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F0F72"/>
    <w:rPr>
      <w:b/>
      <w:bCs/>
    </w:rPr>
  </w:style>
  <w:style w:type="character" w:styleId="Emphasis">
    <w:name w:val="Emphasis"/>
    <w:basedOn w:val="DefaultParagraphFont"/>
    <w:uiPriority w:val="20"/>
    <w:qFormat/>
    <w:rsid w:val="008F0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dbodhichapin@gmail.com</dc:creator>
  <cp:keywords/>
  <dc:description/>
  <cp:lastModifiedBy>dbodhichapin@gmail.com</cp:lastModifiedBy>
  <cp:revision>2</cp:revision>
  <dcterms:created xsi:type="dcterms:W3CDTF">2026-05-23T17:31:00Z</dcterms:created>
  <dcterms:modified xsi:type="dcterms:W3CDTF">2026-05-23T17:31:00Z</dcterms:modified>
</cp:coreProperties>
</file>