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E012" w14:textId="77777777" w:rsidR="00ED00DE" w:rsidRDefault="00ED00DE">
      <w:pPr>
        <w:pStyle w:val="Heading1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ascii="Segoe UI Emoji" w:eastAsia="Times New Roman" w:hAnsi="Segoe UI Emoji" w:cs="Segoe UI Emoji"/>
        </w:rPr>
        <w:t>📄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YOUTH PEACE &amp; JUSTICE FOUNDATION</w:t>
      </w:r>
    </w:p>
    <w:p w14:paraId="39CEB289" w14:textId="77777777" w:rsidR="00ED00DE" w:rsidRDefault="00ED00DE">
      <w:pPr>
        <w:pStyle w:val="Heading2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APRIL 2026 – FINAL COMPREHENSIVE REPORT (LOCKED)</w:t>
      </w:r>
    </w:p>
    <w:p w14:paraId="49A3FAC0" w14:textId="77777777" w:rsidR="00ED00DE" w:rsidRDefault="00ED00DE">
      <w:pPr>
        <w:pStyle w:val="Heading3"/>
        <w:rPr>
          <w:rFonts w:eastAsia="Times New Roman"/>
        </w:rPr>
      </w:pPr>
      <w:r>
        <w:rPr>
          <w:rFonts w:eastAsia="Times New Roman"/>
        </w:rPr>
        <w:t>Cash Basis (Audit) + Impact Basis (Program Value)</w:t>
      </w:r>
    </w:p>
    <w:p w14:paraId="32D78572" w14:textId="77777777" w:rsidR="00ED00DE" w:rsidRDefault="00ED00DE">
      <w:pPr>
        <w:pStyle w:val="Heading3"/>
        <w:rPr>
          <w:rFonts w:eastAsia="Times New Roman"/>
        </w:rPr>
      </w:pPr>
      <w:r>
        <w:rPr>
          <w:rFonts w:eastAsia="Times New Roman"/>
        </w:rPr>
        <w:t>Status: FINAL • RECONCILED • BOARD-APPROVED ADJUSTMENTS INCLUDED</w:t>
      </w:r>
    </w:p>
    <w:p w14:paraId="11273D42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D8EDE0" wp14:editId="6A2A7D78">
                <wp:extent cx="5943600" cy="1270"/>
                <wp:effectExtent l="0" t="31750" r="0" b="36830"/>
                <wp:docPr id="120017716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F60B33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965D476" w14:textId="77777777" w:rsidR="00ED00DE" w:rsidRDefault="00ED00DE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🟦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A. CASH BASIS FINANCIALS (AUDIT / FORM 990)</w:t>
      </w:r>
    </w:p>
    <w:p w14:paraId="42947148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B1C4F4A" wp14:editId="081ABCE7">
                <wp:extent cx="5943600" cy="1270"/>
                <wp:effectExtent l="0" t="31750" r="0" b="36830"/>
                <wp:docPr id="181049765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C72409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3CABCC2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🧾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Opening Balances (April 1, 2026)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1110"/>
      </w:tblGrid>
      <w:tr w:rsidR="00ED00DE" w14:paraId="2F64186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B84402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Account</w:t>
            </w:r>
          </w:p>
        </w:tc>
        <w:tc>
          <w:tcPr>
            <w:tcW w:w="0" w:type="auto"/>
            <w:vAlign w:val="center"/>
            <w:hideMark/>
          </w:tcPr>
          <w:p w14:paraId="6F15B8EC" w14:textId="77777777" w:rsidR="00ED00DE" w:rsidRDefault="00ED00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ED00DE" w14:paraId="1CE8C3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97CE4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Unrestricted Cash</w:t>
            </w:r>
          </w:p>
        </w:tc>
        <w:tc>
          <w:tcPr>
            <w:tcW w:w="0" w:type="auto"/>
            <w:vAlign w:val="center"/>
            <w:hideMark/>
          </w:tcPr>
          <w:p w14:paraId="3D08FD43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11,019.85</w:t>
            </w:r>
          </w:p>
        </w:tc>
      </w:tr>
      <w:tr w:rsidR="00ED00DE" w14:paraId="5895D2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8C075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Restricted Cash</w:t>
            </w:r>
          </w:p>
        </w:tc>
        <w:tc>
          <w:tcPr>
            <w:tcW w:w="0" w:type="auto"/>
            <w:vAlign w:val="center"/>
            <w:hideMark/>
          </w:tcPr>
          <w:p w14:paraId="071C026D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0.00</w:t>
            </w:r>
          </w:p>
        </w:tc>
      </w:tr>
    </w:tbl>
    <w:p w14:paraId="06C2468D" w14:textId="77777777" w:rsidR="00ED00DE" w:rsidRDefault="00ED00DE">
      <w:pPr>
        <w:pStyle w:val="Heading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Total Opening Cash: $11,019.85</w:t>
      </w:r>
    </w:p>
    <w:p w14:paraId="661930F0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4CD9681" wp14:editId="5E138942">
                <wp:extent cx="5943600" cy="1270"/>
                <wp:effectExtent l="0" t="31750" r="0" b="36830"/>
                <wp:docPr id="126693989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ABD8D4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F775D59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💰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Revenue (Itemized)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1352"/>
        <w:gridCol w:w="939"/>
      </w:tblGrid>
      <w:tr w:rsidR="00ED00DE" w14:paraId="31B837E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450A54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Source</w:t>
            </w:r>
          </w:p>
        </w:tc>
        <w:tc>
          <w:tcPr>
            <w:tcW w:w="0" w:type="auto"/>
            <w:vAlign w:val="center"/>
            <w:hideMark/>
          </w:tcPr>
          <w:p w14:paraId="60AA210A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79C26561" w14:textId="77777777" w:rsidR="00ED00DE" w:rsidRDefault="00ED00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ED00DE" w14:paraId="17CF48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51733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General Donations</w:t>
            </w:r>
          </w:p>
        </w:tc>
        <w:tc>
          <w:tcPr>
            <w:tcW w:w="0" w:type="auto"/>
            <w:vAlign w:val="center"/>
            <w:hideMark/>
          </w:tcPr>
          <w:p w14:paraId="0C97AC30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Unrestricted</w:t>
            </w:r>
          </w:p>
        </w:tc>
        <w:tc>
          <w:tcPr>
            <w:tcW w:w="0" w:type="auto"/>
            <w:vAlign w:val="center"/>
            <w:hideMark/>
          </w:tcPr>
          <w:p w14:paraId="31B56ACF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150.00</w:t>
            </w:r>
          </w:p>
        </w:tc>
      </w:tr>
      <w:tr w:rsidR="00ED00DE" w14:paraId="15B0BA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11C7F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Anonymous Donation</w:t>
            </w:r>
          </w:p>
        </w:tc>
        <w:tc>
          <w:tcPr>
            <w:tcW w:w="0" w:type="auto"/>
            <w:vAlign w:val="center"/>
            <w:hideMark/>
          </w:tcPr>
          <w:p w14:paraId="3F4ED61E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Unrestricted</w:t>
            </w:r>
          </w:p>
        </w:tc>
        <w:tc>
          <w:tcPr>
            <w:tcW w:w="0" w:type="auto"/>
            <w:vAlign w:val="center"/>
            <w:hideMark/>
          </w:tcPr>
          <w:p w14:paraId="4E7911E7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500.00</w:t>
            </w:r>
          </w:p>
        </w:tc>
      </w:tr>
      <w:tr w:rsidR="00ED00DE" w14:paraId="272B5E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7B242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Peace Dog Donation</w:t>
            </w:r>
          </w:p>
        </w:tc>
        <w:tc>
          <w:tcPr>
            <w:tcW w:w="0" w:type="auto"/>
            <w:vAlign w:val="center"/>
            <w:hideMark/>
          </w:tcPr>
          <w:p w14:paraId="347E5529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Unrestricted</w:t>
            </w:r>
          </w:p>
        </w:tc>
        <w:tc>
          <w:tcPr>
            <w:tcW w:w="0" w:type="auto"/>
            <w:vAlign w:val="center"/>
            <w:hideMark/>
          </w:tcPr>
          <w:p w14:paraId="6D95CECC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60.00</w:t>
            </w:r>
          </w:p>
        </w:tc>
      </w:tr>
      <w:tr w:rsidR="00ED00DE" w14:paraId="44EB15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98831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Recurring Monthly Donation</w:t>
            </w:r>
          </w:p>
        </w:tc>
        <w:tc>
          <w:tcPr>
            <w:tcW w:w="0" w:type="auto"/>
            <w:vAlign w:val="center"/>
            <w:hideMark/>
          </w:tcPr>
          <w:p w14:paraId="5F7AAC72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Unrestricted</w:t>
            </w:r>
          </w:p>
        </w:tc>
        <w:tc>
          <w:tcPr>
            <w:tcW w:w="0" w:type="auto"/>
            <w:vAlign w:val="center"/>
            <w:hideMark/>
          </w:tcPr>
          <w:p w14:paraId="003679CB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150.00</w:t>
            </w:r>
          </w:p>
        </w:tc>
      </w:tr>
      <w:tr w:rsidR="00ED00DE" w14:paraId="7FFD1B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8FEB4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Bullying Prevention Donation</w:t>
            </w:r>
          </w:p>
        </w:tc>
        <w:tc>
          <w:tcPr>
            <w:tcW w:w="0" w:type="auto"/>
            <w:vAlign w:val="center"/>
            <w:hideMark/>
          </w:tcPr>
          <w:p w14:paraId="4D6FF198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Restricted</w:t>
            </w:r>
          </w:p>
        </w:tc>
        <w:tc>
          <w:tcPr>
            <w:tcW w:w="0" w:type="auto"/>
            <w:vAlign w:val="center"/>
            <w:hideMark/>
          </w:tcPr>
          <w:p w14:paraId="5A942284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100.00</w:t>
            </w:r>
          </w:p>
        </w:tc>
      </w:tr>
      <w:tr w:rsidR="00ED00DE" w14:paraId="0851C7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3167E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Recurring Bullying Donation</w:t>
            </w:r>
          </w:p>
        </w:tc>
        <w:tc>
          <w:tcPr>
            <w:tcW w:w="0" w:type="auto"/>
            <w:vAlign w:val="center"/>
            <w:hideMark/>
          </w:tcPr>
          <w:p w14:paraId="0D829ABF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Restricted</w:t>
            </w:r>
          </w:p>
        </w:tc>
        <w:tc>
          <w:tcPr>
            <w:tcW w:w="0" w:type="auto"/>
            <w:vAlign w:val="center"/>
            <w:hideMark/>
          </w:tcPr>
          <w:p w14:paraId="667742FD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25.00</w:t>
            </w:r>
          </w:p>
        </w:tc>
      </w:tr>
    </w:tbl>
    <w:p w14:paraId="44537020" w14:textId="77777777" w:rsidR="00ED00DE" w:rsidRDefault="00ED00DE">
      <w:pPr>
        <w:pStyle w:val="Heading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Total Revenue: $985.00</w:t>
      </w:r>
    </w:p>
    <w:p w14:paraId="500166D9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E85A43C" wp14:editId="57FA63EB">
                <wp:extent cx="5943600" cy="1270"/>
                <wp:effectExtent l="0" t="31750" r="0" b="36830"/>
                <wp:docPr id="58112137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9C303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0D369E6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💸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Expenses (Itemized)</w:t>
      </w:r>
    </w:p>
    <w:p w14:paraId="299278F1" w14:textId="77777777" w:rsidR="00ED00DE" w:rsidRDefault="00ED00DE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🟦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Program Services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2785"/>
        <w:gridCol w:w="982"/>
      </w:tblGrid>
      <w:tr w:rsidR="00ED00DE" w14:paraId="570914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368DF7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EF12376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3EA1A8A" w14:textId="77777777" w:rsidR="00ED00DE" w:rsidRDefault="00ED00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ED00DE" w14:paraId="0FE639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70939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Emily Finn Scholarship</w:t>
            </w:r>
          </w:p>
        </w:tc>
        <w:tc>
          <w:tcPr>
            <w:tcW w:w="0" w:type="auto"/>
            <w:vAlign w:val="center"/>
            <w:hideMark/>
          </w:tcPr>
          <w:p w14:paraId="15D97D91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Scholarship disbursement</w:t>
            </w:r>
          </w:p>
        </w:tc>
        <w:tc>
          <w:tcPr>
            <w:tcW w:w="0" w:type="auto"/>
            <w:vAlign w:val="center"/>
            <w:hideMark/>
          </w:tcPr>
          <w:p w14:paraId="53B2DD72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1,500.00</w:t>
            </w:r>
          </w:p>
        </w:tc>
      </w:tr>
      <w:tr w:rsidR="00ED00DE" w14:paraId="14FDBC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B0450" w14:textId="77777777" w:rsidR="00ED00DE" w:rsidRDefault="00ED00D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AnchorPoint</w:t>
            </w:r>
            <w:proofErr w:type="spellEnd"/>
            <w:r>
              <w:rPr>
                <w:rFonts w:eastAsia="Times New Roman"/>
              </w:rPr>
              <w:t xml:space="preserve"> Outreach (TX + HI)</w:t>
            </w:r>
          </w:p>
        </w:tc>
        <w:tc>
          <w:tcPr>
            <w:tcW w:w="0" w:type="auto"/>
            <w:vAlign w:val="center"/>
            <w:hideMark/>
          </w:tcPr>
          <w:p w14:paraId="6EF13864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Food + gas + supplies</w:t>
            </w:r>
          </w:p>
        </w:tc>
        <w:tc>
          <w:tcPr>
            <w:tcW w:w="0" w:type="auto"/>
            <w:vAlign w:val="center"/>
            <w:hideMark/>
          </w:tcPr>
          <w:p w14:paraId="370D5189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273.41</w:t>
            </w:r>
          </w:p>
        </w:tc>
      </w:tr>
      <w:tr w:rsidR="00ED00DE" w14:paraId="51DD7A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EA7E6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Trees for Peace</w:t>
            </w:r>
          </w:p>
        </w:tc>
        <w:tc>
          <w:tcPr>
            <w:tcW w:w="0" w:type="auto"/>
            <w:vAlign w:val="center"/>
            <w:hideMark/>
          </w:tcPr>
          <w:p w14:paraId="49EC0409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Community initiative</w:t>
            </w:r>
          </w:p>
        </w:tc>
        <w:tc>
          <w:tcPr>
            <w:tcW w:w="0" w:type="auto"/>
            <w:vAlign w:val="center"/>
            <w:hideMark/>
          </w:tcPr>
          <w:p w14:paraId="7E63B32B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30.00</w:t>
            </w:r>
          </w:p>
        </w:tc>
      </w:tr>
    </w:tbl>
    <w:p w14:paraId="389F0655" w14:textId="77777777" w:rsidR="00ED00DE" w:rsidRDefault="00ED00DE">
      <w:pPr>
        <w:pStyle w:val="NormalWeb"/>
      </w:pPr>
      <w:r>
        <w:rPr>
          <w:rStyle w:val="Strong"/>
        </w:rPr>
        <w:t>Program Services Total: $1,803.41</w:t>
      </w:r>
    </w:p>
    <w:p w14:paraId="47C2AFAA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BD80B35" wp14:editId="6A32CC1D">
                <wp:extent cx="5943600" cy="1270"/>
                <wp:effectExtent l="0" t="31750" r="0" b="36830"/>
                <wp:docPr id="166043614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32AB98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2D9DCDC" w14:textId="77777777" w:rsidR="00ED00DE" w:rsidRDefault="00ED00DE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🟨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Supporting Services (Administrative)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2756"/>
        <w:gridCol w:w="939"/>
      </w:tblGrid>
      <w:tr w:rsidR="00ED00DE" w14:paraId="49F3C2A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FA9E11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B8ECA38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FF08A3A" w14:textId="77777777" w:rsidR="00ED00DE" w:rsidRDefault="00ED00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ED00DE" w14:paraId="79F681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ED2E3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Rent</w:t>
            </w:r>
          </w:p>
        </w:tc>
        <w:tc>
          <w:tcPr>
            <w:tcW w:w="0" w:type="auto"/>
            <w:vAlign w:val="center"/>
            <w:hideMark/>
          </w:tcPr>
          <w:p w14:paraId="476D28FA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Housing / operations base</w:t>
            </w:r>
          </w:p>
        </w:tc>
        <w:tc>
          <w:tcPr>
            <w:tcW w:w="0" w:type="auto"/>
            <w:vAlign w:val="center"/>
            <w:hideMark/>
          </w:tcPr>
          <w:p w14:paraId="41C9E8D8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795.85</w:t>
            </w:r>
          </w:p>
        </w:tc>
      </w:tr>
      <w:tr w:rsidR="00ED00DE" w14:paraId="30C28E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4C6F4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Storage</w:t>
            </w:r>
          </w:p>
        </w:tc>
        <w:tc>
          <w:tcPr>
            <w:tcW w:w="0" w:type="auto"/>
            <w:vAlign w:val="center"/>
            <w:hideMark/>
          </w:tcPr>
          <w:p w14:paraId="18112AC7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Facility storage</w:t>
            </w:r>
          </w:p>
        </w:tc>
        <w:tc>
          <w:tcPr>
            <w:tcW w:w="0" w:type="auto"/>
            <w:vAlign w:val="center"/>
            <w:hideMark/>
          </w:tcPr>
          <w:p w14:paraId="65A2C73E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185.00</w:t>
            </w:r>
          </w:p>
        </w:tc>
      </w:tr>
      <w:tr w:rsidR="00ED00DE" w14:paraId="0CF509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72E81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Electric</w:t>
            </w:r>
          </w:p>
        </w:tc>
        <w:tc>
          <w:tcPr>
            <w:tcW w:w="0" w:type="auto"/>
            <w:vAlign w:val="center"/>
            <w:hideMark/>
          </w:tcPr>
          <w:p w14:paraId="69EFC72E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Utility expense</w:t>
            </w:r>
          </w:p>
        </w:tc>
        <w:tc>
          <w:tcPr>
            <w:tcW w:w="0" w:type="auto"/>
            <w:vAlign w:val="center"/>
            <w:hideMark/>
          </w:tcPr>
          <w:p w14:paraId="2EB91205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101.00</w:t>
            </w:r>
          </w:p>
        </w:tc>
      </w:tr>
      <w:tr w:rsidR="00ED00DE" w14:paraId="41A6E0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1E33A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Website</w:t>
            </w:r>
          </w:p>
        </w:tc>
        <w:tc>
          <w:tcPr>
            <w:tcW w:w="0" w:type="auto"/>
            <w:vAlign w:val="center"/>
            <w:hideMark/>
          </w:tcPr>
          <w:p w14:paraId="3F26FA44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Platform + hosting</w:t>
            </w:r>
          </w:p>
        </w:tc>
        <w:tc>
          <w:tcPr>
            <w:tcW w:w="0" w:type="auto"/>
            <w:vAlign w:val="center"/>
            <w:hideMark/>
          </w:tcPr>
          <w:p w14:paraId="555BE682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38.97</w:t>
            </w:r>
          </w:p>
        </w:tc>
      </w:tr>
      <w:tr w:rsidR="00ED00DE" w14:paraId="27F7F8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15878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14:paraId="467BCD48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Communications</w:t>
            </w:r>
          </w:p>
        </w:tc>
        <w:tc>
          <w:tcPr>
            <w:tcW w:w="0" w:type="auto"/>
            <w:vAlign w:val="center"/>
            <w:hideMark/>
          </w:tcPr>
          <w:p w14:paraId="167F2D42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80.00</w:t>
            </w:r>
          </w:p>
        </w:tc>
      </w:tr>
      <w:tr w:rsidR="00ED00DE" w14:paraId="5D58A7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B565C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Storage Move</w:t>
            </w:r>
          </w:p>
        </w:tc>
        <w:tc>
          <w:tcPr>
            <w:tcW w:w="0" w:type="auto"/>
            <w:vAlign w:val="center"/>
            <w:hideMark/>
          </w:tcPr>
          <w:p w14:paraId="3B2D0095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One-time consolidation</w:t>
            </w:r>
          </w:p>
        </w:tc>
        <w:tc>
          <w:tcPr>
            <w:tcW w:w="0" w:type="auto"/>
            <w:vAlign w:val="center"/>
            <w:hideMark/>
          </w:tcPr>
          <w:p w14:paraId="487C2307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40.00</w:t>
            </w:r>
          </w:p>
        </w:tc>
      </w:tr>
    </w:tbl>
    <w:p w14:paraId="2D24588F" w14:textId="77777777" w:rsidR="00ED00DE" w:rsidRDefault="00ED00DE">
      <w:pPr>
        <w:pStyle w:val="NormalWeb"/>
      </w:pPr>
      <w:r>
        <w:rPr>
          <w:rStyle w:val="Strong"/>
        </w:rPr>
        <w:t>Admin Total: $1,240.82</w:t>
      </w:r>
    </w:p>
    <w:p w14:paraId="666623D7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39CD68E6" wp14:editId="183E1CC5">
                <wp:extent cx="5943600" cy="1270"/>
                <wp:effectExtent l="0" t="31750" r="0" b="36830"/>
                <wp:docPr id="145261620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B61F0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779CA4A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📊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Total Expenses</w:t>
      </w:r>
    </w:p>
    <w:p w14:paraId="16527B43" w14:textId="77777777" w:rsidR="00ED00DE" w:rsidRDefault="00ED00DE">
      <w:pPr>
        <w:pStyle w:val="Heading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$3,044.23</w:t>
      </w:r>
    </w:p>
    <w:p w14:paraId="754F6EE9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1E2638C" wp14:editId="0511AB42">
                <wp:extent cx="5943600" cy="1270"/>
                <wp:effectExtent l="0" t="31750" r="0" b="36830"/>
                <wp:docPr id="23366424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524BCB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35EDBFB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🏦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Ending Cash (April 30, 2026)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9"/>
        <w:gridCol w:w="982"/>
      </w:tblGrid>
      <w:tr w:rsidR="00ED00DE" w14:paraId="2F2BCAA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29DEE8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Account</w:t>
            </w:r>
          </w:p>
        </w:tc>
        <w:tc>
          <w:tcPr>
            <w:tcW w:w="0" w:type="auto"/>
            <w:vAlign w:val="center"/>
            <w:hideMark/>
          </w:tcPr>
          <w:p w14:paraId="0659695D" w14:textId="77777777" w:rsidR="00ED00DE" w:rsidRDefault="00ED00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ED00DE" w14:paraId="133F83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A7FE0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Unrestricted Cash</w:t>
            </w:r>
          </w:p>
        </w:tc>
        <w:tc>
          <w:tcPr>
            <w:tcW w:w="0" w:type="auto"/>
            <w:vAlign w:val="center"/>
            <w:hideMark/>
          </w:tcPr>
          <w:p w14:paraId="33D87CFB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7,225.62</w:t>
            </w:r>
          </w:p>
        </w:tc>
      </w:tr>
      <w:tr w:rsidR="00ED00DE" w14:paraId="2B370B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0AE35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Restricted Cash (Bullying Prevention)</w:t>
            </w:r>
          </w:p>
        </w:tc>
        <w:tc>
          <w:tcPr>
            <w:tcW w:w="0" w:type="auto"/>
            <w:vAlign w:val="center"/>
            <w:hideMark/>
          </w:tcPr>
          <w:p w14:paraId="5D47EC09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100.00</w:t>
            </w:r>
          </w:p>
        </w:tc>
      </w:tr>
    </w:tbl>
    <w:p w14:paraId="79C9E570" w14:textId="77777777" w:rsidR="00ED00DE" w:rsidRDefault="00ED00DE">
      <w:pPr>
        <w:pStyle w:val="Heading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Total Ending Cash: $7,325.62</w:t>
      </w:r>
    </w:p>
    <w:p w14:paraId="5173F817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1E3BBB3" wp14:editId="68A488C2">
                <wp:extent cx="5943600" cy="1270"/>
                <wp:effectExtent l="0" t="31750" r="0" b="36830"/>
                <wp:docPr id="84714196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65A52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90174AD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📊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Cash Flow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1129"/>
      </w:tblGrid>
      <w:tr w:rsidR="00ED00DE" w14:paraId="3C462D4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E60762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4EB62214" w14:textId="77777777" w:rsidR="00ED00DE" w:rsidRDefault="00ED00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ED00DE" w14:paraId="3D79E3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32E91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Opening Cash</w:t>
            </w:r>
          </w:p>
        </w:tc>
        <w:tc>
          <w:tcPr>
            <w:tcW w:w="0" w:type="auto"/>
            <w:vAlign w:val="center"/>
            <w:hideMark/>
          </w:tcPr>
          <w:p w14:paraId="0B5E589B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11,019.85</w:t>
            </w:r>
          </w:p>
        </w:tc>
      </w:tr>
      <w:tr w:rsidR="00ED00DE" w14:paraId="2C34BA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525D5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Revenue</w:t>
            </w:r>
          </w:p>
        </w:tc>
        <w:tc>
          <w:tcPr>
            <w:tcW w:w="0" w:type="auto"/>
            <w:vAlign w:val="center"/>
            <w:hideMark/>
          </w:tcPr>
          <w:p w14:paraId="2E592031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+985.00</w:t>
            </w:r>
          </w:p>
        </w:tc>
      </w:tr>
      <w:tr w:rsidR="00ED00DE" w14:paraId="6242C3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1DAFC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Expenses</w:t>
            </w:r>
          </w:p>
        </w:tc>
        <w:tc>
          <w:tcPr>
            <w:tcW w:w="0" w:type="auto"/>
            <w:vAlign w:val="center"/>
            <w:hideMark/>
          </w:tcPr>
          <w:p w14:paraId="76CAEF14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(3,044.23)</w:t>
            </w:r>
          </w:p>
        </w:tc>
      </w:tr>
      <w:tr w:rsidR="00ED00DE" w14:paraId="7D42BA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3706E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Net Change</w:t>
            </w:r>
          </w:p>
        </w:tc>
        <w:tc>
          <w:tcPr>
            <w:tcW w:w="0" w:type="auto"/>
            <w:vAlign w:val="center"/>
            <w:hideMark/>
          </w:tcPr>
          <w:p w14:paraId="1FDD062D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(2,059.23)</w:t>
            </w:r>
          </w:p>
        </w:tc>
      </w:tr>
    </w:tbl>
    <w:p w14:paraId="03F9854A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B1F664D" wp14:editId="4EA45A0F">
                <wp:extent cx="5943600" cy="1270"/>
                <wp:effectExtent l="0" t="31750" r="0" b="36830"/>
                <wp:docPr id="22465610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22B106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67B119F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📊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Functional Expense Breakdown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967"/>
        <w:gridCol w:w="734"/>
      </w:tblGrid>
      <w:tr w:rsidR="00ED00DE" w14:paraId="5EAA4AD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5FBAE9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15922E53" w14:textId="77777777" w:rsidR="00ED00DE" w:rsidRDefault="00ED00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14:paraId="2407EA0A" w14:textId="77777777" w:rsidR="00ED00DE" w:rsidRDefault="00ED00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%</w:t>
            </w:r>
          </w:p>
        </w:tc>
      </w:tr>
      <w:tr w:rsidR="00ED00DE" w14:paraId="385BE7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5DF57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Program Services</w:t>
            </w:r>
          </w:p>
        </w:tc>
        <w:tc>
          <w:tcPr>
            <w:tcW w:w="0" w:type="auto"/>
            <w:vAlign w:val="center"/>
            <w:hideMark/>
          </w:tcPr>
          <w:p w14:paraId="6A55E026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1,803.41</w:t>
            </w:r>
          </w:p>
        </w:tc>
        <w:tc>
          <w:tcPr>
            <w:tcW w:w="0" w:type="auto"/>
            <w:vAlign w:val="center"/>
            <w:hideMark/>
          </w:tcPr>
          <w:p w14:paraId="7B84FFF2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59.2%</w:t>
            </w:r>
          </w:p>
        </w:tc>
      </w:tr>
      <w:tr w:rsidR="00ED00DE" w14:paraId="0B2A6C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F7ADF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Administrative</w:t>
            </w:r>
          </w:p>
        </w:tc>
        <w:tc>
          <w:tcPr>
            <w:tcW w:w="0" w:type="auto"/>
            <w:vAlign w:val="center"/>
            <w:hideMark/>
          </w:tcPr>
          <w:p w14:paraId="0AA984A6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1,240.82</w:t>
            </w:r>
          </w:p>
        </w:tc>
        <w:tc>
          <w:tcPr>
            <w:tcW w:w="0" w:type="auto"/>
            <w:vAlign w:val="center"/>
            <w:hideMark/>
          </w:tcPr>
          <w:p w14:paraId="24527A4C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40.8%</w:t>
            </w:r>
          </w:p>
        </w:tc>
      </w:tr>
    </w:tbl>
    <w:p w14:paraId="75955C95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21FD33C" wp14:editId="69F759D8">
                <wp:extent cx="5943600" cy="1270"/>
                <wp:effectExtent l="0" t="31750" r="0" b="36830"/>
                <wp:docPr id="20362741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2A9AF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E0DBE01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lastRenderedPageBreak/>
        <w:t>⏳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Operating Metrics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5"/>
        <w:gridCol w:w="982"/>
      </w:tblGrid>
      <w:tr w:rsidR="00ED00DE" w14:paraId="26888E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3F328F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43837E14" w14:textId="77777777" w:rsidR="00ED00DE" w:rsidRDefault="00ED00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ED00DE" w14:paraId="7202C3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FBC6A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Monthly Set Burn (recurring only)</w:t>
            </w:r>
          </w:p>
        </w:tc>
        <w:tc>
          <w:tcPr>
            <w:tcW w:w="0" w:type="auto"/>
            <w:vAlign w:val="center"/>
            <w:hideMark/>
          </w:tcPr>
          <w:p w14:paraId="254C0FB1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1,110.82</w:t>
            </w:r>
          </w:p>
        </w:tc>
      </w:tr>
      <w:tr w:rsidR="00ED00DE" w14:paraId="43F840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C5909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Recurring Income</w:t>
            </w:r>
          </w:p>
        </w:tc>
        <w:tc>
          <w:tcPr>
            <w:tcW w:w="0" w:type="auto"/>
            <w:vAlign w:val="center"/>
            <w:hideMark/>
          </w:tcPr>
          <w:p w14:paraId="47C0A149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175.00</w:t>
            </w:r>
          </w:p>
        </w:tc>
      </w:tr>
      <w:tr w:rsidR="00ED00DE" w14:paraId="132DAD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DF1FE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Monthly Operating Gap</w:t>
            </w:r>
          </w:p>
        </w:tc>
        <w:tc>
          <w:tcPr>
            <w:tcW w:w="0" w:type="auto"/>
            <w:vAlign w:val="center"/>
            <w:hideMark/>
          </w:tcPr>
          <w:p w14:paraId="68C9722A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(935.82)</w:t>
            </w:r>
          </w:p>
        </w:tc>
      </w:tr>
    </w:tbl>
    <w:p w14:paraId="5A6F2EDC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13EA463" wp14:editId="6B353989">
                <wp:extent cx="5943600" cy="1270"/>
                <wp:effectExtent l="0" t="31750" r="0" b="36830"/>
                <wp:docPr id="13088619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2A7D6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66589C8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📉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Runway Analysis</w:t>
      </w:r>
    </w:p>
    <w:p w14:paraId="3063B205" w14:textId="77777777" w:rsidR="00ED00DE" w:rsidRDefault="00ED00DE">
      <w:pPr>
        <w:pStyle w:val="Heading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~6.5 Months (Unrestricted Cash Basis)</w:t>
      </w:r>
    </w:p>
    <w:p w14:paraId="7BB14719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3ED3939" wp14:editId="6EB934AB">
                <wp:extent cx="5943600" cy="1270"/>
                <wp:effectExtent l="0" t="31750" r="0" b="36830"/>
                <wp:docPr id="47257608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97D42C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B018FC1" w14:textId="77777777" w:rsidR="00ED00DE" w:rsidRDefault="00ED00DE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🟩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B. IMPACT BASIS (PROGRAM + IN-KIND VALUE)</w:t>
      </w:r>
    </w:p>
    <w:p w14:paraId="65F4BAC0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22672CA" wp14:editId="280E942A">
                <wp:extent cx="5943600" cy="1270"/>
                <wp:effectExtent l="0" t="31750" r="0" b="36830"/>
                <wp:docPr id="6945168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616C44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8AD3735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💡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In-Kind Contributions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721"/>
        <w:gridCol w:w="982"/>
      </w:tblGrid>
      <w:tr w:rsidR="00ED00DE" w14:paraId="5A730E8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2BD5D4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34B6FD4F" w14:textId="77777777" w:rsidR="00ED00DE" w:rsidRDefault="00ED00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Hours</w:t>
            </w:r>
          </w:p>
        </w:tc>
        <w:tc>
          <w:tcPr>
            <w:tcW w:w="0" w:type="auto"/>
            <w:vAlign w:val="center"/>
            <w:hideMark/>
          </w:tcPr>
          <w:p w14:paraId="6B208AA0" w14:textId="77777777" w:rsidR="00ED00DE" w:rsidRDefault="00ED00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Value</w:t>
            </w:r>
          </w:p>
        </w:tc>
      </w:tr>
      <w:tr w:rsidR="00ED00DE" w14:paraId="1CE5BF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1AC10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Legal Services</w:t>
            </w:r>
          </w:p>
        </w:tc>
        <w:tc>
          <w:tcPr>
            <w:tcW w:w="0" w:type="auto"/>
            <w:vAlign w:val="center"/>
            <w:hideMark/>
          </w:tcPr>
          <w:p w14:paraId="5A3292D0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1372DD2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750.00</w:t>
            </w:r>
          </w:p>
        </w:tc>
      </w:tr>
      <w:tr w:rsidR="00ED00DE" w14:paraId="3DD4F7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39F5B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Mental Health Support</w:t>
            </w:r>
          </w:p>
        </w:tc>
        <w:tc>
          <w:tcPr>
            <w:tcW w:w="0" w:type="auto"/>
            <w:vAlign w:val="center"/>
            <w:hideMark/>
          </w:tcPr>
          <w:p w14:paraId="013532F0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0EFE299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1,200.00</w:t>
            </w:r>
          </w:p>
        </w:tc>
      </w:tr>
      <w:tr w:rsidR="00ED00DE" w14:paraId="57518A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3038E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Crisis Coordination</w:t>
            </w:r>
          </w:p>
        </w:tc>
        <w:tc>
          <w:tcPr>
            <w:tcW w:w="0" w:type="auto"/>
            <w:vAlign w:val="center"/>
            <w:hideMark/>
          </w:tcPr>
          <w:p w14:paraId="104C24B9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298148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450.00</w:t>
            </w:r>
          </w:p>
        </w:tc>
      </w:tr>
      <w:tr w:rsidR="00ED00DE" w14:paraId="6B6CB2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01866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Administrative Support</w:t>
            </w:r>
          </w:p>
        </w:tc>
        <w:tc>
          <w:tcPr>
            <w:tcW w:w="0" w:type="auto"/>
            <w:vAlign w:val="center"/>
            <w:hideMark/>
          </w:tcPr>
          <w:p w14:paraId="4624F8A4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3638186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300.00</w:t>
            </w:r>
          </w:p>
        </w:tc>
      </w:tr>
    </w:tbl>
    <w:p w14:paraId="43FFCA92" w14:textId="77777777" w:rsidR="00ED00DE" w:rsidRDefault="00ED00DE">
      <w:pPr>
        <w:pStyle w:val="Heading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Total In-Kind Value: $2,700.00</w:t>
      </w:r>
    </w:p>
    <w:p w14:paraId="470B2439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256CE7F" wp14:editId="673CC3AA">
                <wp:extent cx="5943600" cy="1270"/>
                <wp:effectExtent l="0" t="31750" r="0" b="36830"/>
                <wp:docPr id="102648785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B42991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17968BD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lastRenderedPageBreak/>
        <w:t>📊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Program Impact Totals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982"/>
      </w:tblGrid>
      <w:tr w:rsidR="00ED00DE" w14:paraId="4737DB8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B3DFD1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049E47DF" w14:textId="77777777" w:rsidR="00ED00DE" w:rsidRDefault="00ED00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ED00DE" w14:paraId="51432D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E8A23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Cash Program Services</w:t>
            </w:r>
          </w:p>
        </w:tc>
        <w:tc>
          <w:tcPr>
            <w:tcW w:w="0" w:type="auto"/>
            <w:vAlign w:val="center"/>
            <w:hideMark/>
          </w:tcPr>
          <w:p w14:paraId="0E36395C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1,803.41</w:t>
            </w:r>
          </w:p>
        </w:tc>
      </w:tr>
      <w:tr w:rsidR="00ED00DE" w14:paraId="0ADBC8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EBE1E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In-Kind Program Value</w:t>
            </w:r>
          </w:p>
        </w:tc>
        <w:tc>
          <w:tcPr>
            <w:tcW w:w="0" w:type="auto"/>
            <w:vAlign w:val="center"/>
            <w:hideMark/>
          </w:tcPr>
          <w:p w14:paraId="31404D21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2,700.00</w:t>
            </w:r>
          </w:p>
        </w:tc>
      </w:tr>
    </w:tbl>
    <w:p w14:paraId="2CB043F7" w14:textId="77777777" w:rsidR="00ED00DE" w:rsidRDefault="00ED00DE">
      <w:pPr>
        <w:pStyle w:val="Heading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Total Program Impact: $4,503.41</w:t>
      </w:r>
    </w:p>
    <w:p w14:paraId="012C1DA5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12B2F52" wp14:editId="10C3191C">
                <wp:extent cx="5943600" cy="1270"/>
                <wp:effectExtent l="0" t="31750" r="0" b="36830"/>
                <wp:docPr id="9921104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B7883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479FE4A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📊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Impact Efficiency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982"/>
      </w:tblGrid>
      <w:tr w:rsidR="00ED00DE" w14:paraId="7F49C52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1D0AF7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203A7FE9" w14:textId="77777777" w:rsidR="00ED00DE" w:rsidRDefault="00ED00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ED00DE" w14:paraId="027F6B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C5D04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Total Cost Base (Cash + In-Kind)</w:t>
            </w:r>
          </w:p>
        </w:tc>
        <w:tc>
          <w:tcPr>
            <w:tcW w:w="0" w:type="auto"/>
            <w:vAlign w:val="center"/>
            <w:hideMark/>
          </w:tcPr>
          <w:p w14:paraId="77293266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5,744.23</w:t>
            </w:r>
          </w:p>
        </w:tc>
      </w:tr>
      <w:tr w:rsidR="00ED00DE" w14:paraId="4C31BF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EA931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Program Impact</w:t>
            </w:r>
          </w:p>
        </w:tc>
        <w:tc>
          <w:tcPr>
            <w:tcW w:w="0" w:type="auto"/>
            <w:vAlign w:val="center"/>
            <w:hideMark/>
          </w:tcPr>
          <w:p w14:paraId="638DA64D" w14:textId="77777777" w:rsidR="00ED00DE" w:rsidRDefault="00ED00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4,503.41</w:t>
            </w:r>
          </w:p>
        </w:tc>
      </w:tr>
    </w:tbl>
    <w:p w14:paraId="2B7EF337" w14:textId="77777777" w:rsidR="00ED00DE" w:rsidRDefault="00ED00DE">
      <w:pPr>
        <w:pStyle w:val="Heading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Program Impact Ratio: 78.4%</w:t>
      </w:r>
    </w:p>
    <w:p w14:paraId="404559BA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7A7031E" wp14:editId="4D2F555D">
                <wp:extent cx="5943600" cy="1270"/>
                <wp:effectExtent l="0" t="31750" r="0" b="36830"/>
                <wp:docPr id="17129888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F3AEC9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F8FF8C1" w14:textId="77777777" w:rsidR="00ED00DE" w:rsidRDefault="00ED00DE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🌎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C. MISSION OUTPUT &amp; OPERATIONS</w:t>
      </w:r>
    </w:p>
    <w:p w14:paraId="1146E932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BEAA4DB" wp14:editId="63C337C1">
                <wp:extent cx="5943600" cy="1270"/>
                <wp:effectExtent l="0" t="31750" r="0" b="36830"/>
                <wp:docPr id="108721765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214E43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86CD7E9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⏳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Mission Hours (April Total)</w:t>
      </w:r>
    </w:p>
    <w:p w14:paraId="32A4010D" w14:textId="77777777" w:rsidR="00ED00DE" w:rsidRDefault="00ED00DE">
      <w:pPr>
        <w:pStyle w:val="Heading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27 Hours</w:t>
      </w:r>
    </w:p>
    <w:p w14:paraId="58C92FC8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3ECAEB" wp14:editId="2AFB711D">
                <wp:extent cx="5943600" cy="1270"/>
                <wp:effectExtent l="0" t="31750" r="0" b="36830"/>
                <wp:docPr id="16407575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2266A7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93AE040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🏠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Households Served</w:t>
      </w:r>
    </w:p>
    <w:p w14:paraId="22B9D3DD" w14:textId="77777777" w:rsidR="00ED00DE" w:rsidRDefault="00ED00DE" w:rsidP="00ED00DE">
      <w:pPr>
        <w:pStyle w:val="NormalWeb"/>
        <w:numPr>
          <w:ilvl w:val="0"/>
          <w:numId w:val="10"/>
        </w:numPr>
      </w:pPr>
      <w:r>
        <w:t xml:space="preserve">Texas (Temple / Belton): </w:t>
      </w:r>
      <w:r>
        <w:rPr>
          <w:rStyle w:val="Strong"/>
        </w:rPr>
        <w:t>13 households</w:t>
      </w:r>
    </w:p>
    <w:p w14:paraId="4E018C3E" w14:textId="77777777" w:rsidR="00ED00DE" w:rsidRDefault="00ED00DE" w:rsidP="00ED00DE">
      <w:pPr>
        <w:pStyle w:val="NormalWeb"/>
        <w:numPr>
          <w:ilvl w:val="0"/>
          <w:numId w:val="10"/>
        </w:numPr>
      </w:pPr>
      <w:proofErr w:type="spellStart"/>
      <w:r>
        <w:t>Hawaiʻi</w:t>
      </w:r>
      <w:proofErr w:type="spellEnd"/>
      <w:r>
        <w:t xml:space="preserve"> (</w:t>
      </w:r>
      <w:proofErr w:type="spellStart"/>
      <w:r>
        <w:t>Makaha</w:t>
      </w:r>
      <w:proofErr w:type="spellEnd"/>
      <w:r>
        <w:t xml:space="preserve"> + Kapolei): </w:t>
      </w:r>
      <w:r>
        <w:rPr>
          <w:rStyle w:val="Strong"/>
        </w:rPr>
        <w:t>2 households</w:t>
      </w:r>
    </w:p>
    <w:p w14:paraId="2C6E00E3" w14:textId="77777777" w:rsidR="00ED00DE" w:rsidRDefault="00ED00DE">
      <w:pPr>
        <w:pStyle w:val="Heading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lastRenderedPageBreak/>
        <w:t>Total Households Served: 15</w:t>
      </w:r>
    </w:p>
    <w:p w14:paraId="1324E08E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B2F33EA" wp14:editId="2CE74B56">
                <wp:extent cx="5943600" cy="1270"/>
                <wp:effectExtent l="0" t="31750" r="0" b="36830"/>
                <wp:docPr id="17144365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6ED220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8C76422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🌍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States Served</w:t>
      </w:r>
    </w:p>
    <w:p w14:paraId="645916D6" w14:textId="77777777" w:rsidR="00ED00DE" w:rsidRDefault="00ED00DE" w:rsidP="00ED00DE">
      <w:pPr>
        <w:pStyle w:val="NormalWeb"/>
        <w:numPr>
          <w:ilvl w:val="0"/>
          <w:numId w:val="11"/>
        </w:numPr>
      </w:pPr>
      <w:r>
        <w:t>Texas (TX) – Outreach + operations base</w:t>
      </w:r>
    </w:p>
    <w:p w14:paraId="48CDE935" w14:textId="77777777" w:rsidR="00ED00DE" w:rsidRDefault="00ED00DE" w:rsidP="00ED00DE">
      <w:pPr>
        <w:pStyle w:val="NormalWeb"/>
        <w:numPr>
          <w:ilvl w:val="0"/>
          <w:numId w:val="11"/>
        </w:numPr>
      </w:pPr>
      <w:proofErr w:type="spellStart"/>
      <w:r>
        <w:t>Hawaiʻi</w:t>
      </w:r>
      <w:proofErr w:type="spellEnd"/>
      <w:r>
        <w:t xml:space="preserve"> (HI) – Food outreach + safe house support</w:t>
      </w:r>
    </w:p>
    <w:p w14:paraId="1E786B73" w14:textId="77777777" w:rsidR="00ED00DE" w:rsidRDefault="00ED00DE" w:rsidP="00ED00DE">
      <w:pPr>
        <w:pStyle w:val="NormalWeb"/>
        <w:numPr>
          <w:ilvl w:val="0"/>
          <w:numId w:val="11"/>
        </w:numPr>
      </w:pPr>
      <w:r>
        <w:t>Tennessee (TN) – Civil rights advocacy action</w:t>
      </w:r>
    </w:p>
    <w:p w14:paraId="0CBEE26A" w14:textId="77777777" w:rsidR="00ED00DE" w:rsidRDefault="00ED00DE" w:rsidP="00ED00DE">
      <w:pPr>
        <w:pStyle w:val="NormalWeb"/>
        <w:numPr>
          <w:ilvl w:val="0"/>
          <w:numId w:val="11"/>
        </w:numPr>
      </w:pPr>
      <w:r>
        <w:t>Virginia (VA) – Case-related engagement</w:t>
      </w:r>
    </w:p>
    <w:p w14:paraId="1200A280" w14:textId="77777777" w:rsidR="00ED00DE" w:rsidRDefault="00ED00DE" w:rsidP="00ED00DE">
      <w:pPr>
        <w:pStyle w:val="NormalWeb"/>
        <w:numPr>
          <w:ilvl w:val="0"/>
          <w:numId w:val="11"/>
        </w:numPr>
      </w:pPr>
      <w:r>
        <w:t>Oklahoma (OK) – Crisis response (</w:t>
      </w:r>
      <w:proofErr w:type="spellStart"/>
      <w:r>
        <w:t>Pauls</w:t>
      </w:r>
      <w:proofErr w:type="spellEnd"/>
      <w:r>
        <w:t xml:space="preserve"> Valley incident)</w:t>
      </w:r>
    </w:p>
    <w:p w14:paraId="3D66BF7F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041E5FA" wp14:editId="3B208974">
                <wp:extent cx="5943600" cy="1270"/>
                <wp:effectExtent l="0" t="31750" r="0" b="36830"/>
                <wp:docPr id="205336679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D63251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9CD516A" w14:textId="77777777" w:rsidR="00ED00DE" w:rsidRDefault="00ED00DE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📣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Public Advocacy &amp; Crisis Response (April)</w:t>
      </w:r>
    </w:p>
    <w:p w14:paraId="44B92706" w14:textId="77777777" w:rsidR="00ED00DE" w:rsidRDefault="00ED00DE">
      <w:pPr>
        <w:pStyle w:val="Heading3"/>
        <w:rPr>
          <w:rFonts w:eastAsia="Times New Roman"/>
        </w:rPr>
      </w:pPr>
      <w:r>
        <w:rPr>
          <w:rFonts w:eastAsia="Times New Roman"/>
        </w:rPr>
        <w:t>Key Actions Logged:</w:t>
      </w:r>
    </w:p>
    <w:p w14:paraId="0E1AF104" w14:textId="77777777" w:rsidR="00ED00DE" w:rsidRDefault="00ED00DE" w:rsidP="00ED00DE">
      <w:pPr>
        <w:pStyle w:val="NormalWeb"/>
        <w:numPr>
          <w:ilvl w:val="0"/>
          <w:numId w:val="12"/>
        </w:numPr>
      </w:pPr>
      <w:r>
        <w:rPr>
          <w:rStyle w:val="Strong"/>
        </w:rPr>
        <w:t>Tennessee Advocacy Action</w:t>
      </w:r>
    </w:p>
    <w:p w14:paraId="3A9CE625" w14:textId="77777777" w:rsidR="00ED00DE" w:rsidRDefault="00ED00DE" w:rsidP="00ED00DE">
      <w:pPr>
        <w:pStyle w:val="NormalWeb"/>
        <w:numPr>
          <w:ilvl w:val="1"/>
          <w:numId w:val="12"/>
        </w:numPr>
      </w:pPr>
      <w:r>
        <w:t>Statewide/national release calling for removal of school board member</w:t>
      </w:r>
    </w:p>
    <w:p w14:paraId="3035DC0E" w14:textId="77777777" w:rsidR="00ED00DE" w:rsidRDefault="00ED00DE" w:rsidP="00ED00DE">
      <w:pPr>
        <w:pStyle w:val="NormalWeb"/>
        <w:numPr>
          <w:ilvl w:val="1"/>
          <w:numId w:val="12"/>
        </w:numPr>
      </w:pPr>
      <w:r>
        <w:t>Direct superintendent escalation and civil rights warning</w:t>
      </w:r>
    </w:p>
    <w:p w14:paraId="1D47CAEC" w14:textId="77777777" w:rsidR="00ED00DE" w:rsidRDefault="00ED00DE" w:rsidP="00ED00DE">
      <w:pPr>
        <w:pStyle w:val="NormalWeb"/>
        <w:numPr>
          <w:ilvl w:val="1"/>
          <w:numId w:val="12"/>
        </w:numPr>
      </w:pPr>
      <w:r>
        <w:rPr>
          <w:rStyle w:val="Strong"/>
        </w:rPr>
        <w:t>3 service hours recorded</w:t>
      </w:r>
    </w:p>
    <w:p w14:paraId="66407E4C" w14:textId="77777777" w:rsidR="00ED00DE" w:rsidRDefault="00ED00DE" w:rsidP="00ED00DE">
      <w:pPr>
        <w:pStyle w:val="NormalWeb"/>
        <w:numPr>
          <w:ilvl w:val="0"/>
          <w:numId w:val="12"/>
        </w:numPr>
      </w:pPr>
      <w:r>
        <w:rPr>
          <w:rStyle w:val="Strong"/>
        </w:rPr>
        <w:t xml:space="preserve">Oklahoma Crisis Response – </w:t>
      </w:r>
      <w:proofErr w:type="spellStart"/>
      <w:r>
        <w:rPr>
          <w:rStyle w:val="Strong"/>
        </w:rPr>
        <w:t>Pauls</w:t>
      </w:r>
      <w:proofErr w:type="spellEnd"/>
      <w:r>
        <w:rPr>
          <w:rStyle w:val="Strong"/>
        </w:rPr>
        <w:t xml:space="preserve"> Valley</w:t>
      </w:r>
    </w:p>
    <w:p w14:paraId="533A1D26" w14:textId="77777777" w:rsidR="00ED00DE" w:rsidRDefault="00ED00DE" w:rsidP="00ED00DE">
      <w:pPr>
        <w:pStyle w:val="NormalWeb"/>
        <w:numPr>
          <w:ilvl w:val="1"/>
          <w:numId w:val="12"/>
        </w:numPr>
      </w:pPr>
      <w:r>
        <w:t>Direct outreach to district leadership</w:t>
      </w:r>
    </w:p>
    <w:p w14:paraId="777D1816" w14:textId="77777777" w:rsidR="00ED00DE" w:rsidRDefault="00ED00DE" w:rsidP="00ED00DE">
      <w:pPr>
        <w:pStyle w:val="NormalWeb"/>
        <w:numPr>
          <w:ilvl w:val="1"/>
          <w:numId w:val="12"/>
        </w:numPr>
      </w:pPr>
      <w:r>
        <w:t>Crisis support deployment + national release</w:t>
      </w:r>
    </w:p>
    <w:p w14:paraId="151209AB" w14:textId="77777777" w:rsidR="00ED00DE" w:rsidRDefault="00ED00DE" w:rsidP="00ED00DE">
      <w:pPr>
        <w:pStyle w:val="NormalWeb"/>
        <w:numPr>
          <w:ilvl w:val="1"/>
          <w:numId w:val="12"/>
        </w:numPr>
      </w:pPr>
      <w:r>
        <w:t>Heroism recognition + fundraiser launch</w:t>
      </w:r>
    </w:p>
    <w:p w14:paraId="70099A64" w14:textId="77777777" w:rsidR="00ED00DE" w:rsidRDefault="00ED00DE" w:rsidP="00ED00DE">
      <w:pPr>
        <w:pStyle w:val="NormalWeb"/>
        <w:numPr>
          <w:ilvl w:val="1"/>
          <w:numId w:val="12"/>
        </w:numPr>
      </w:pPr>
      <w:r>
        <w:rPr>
          <w:rStyle w:val="Strong"/>
        </w:rPr>
        <w:t>3 service hours recorded</w:t>
      </w:r>
    </w:p>
    <w:p w14:paraId="3B74F427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A45F49D" wp14:editId="18C62432">
                <wp:extent cx="5943600" cy="1270"/>
                <wp:effectExtent l="0" t="31750" r="0" b="36830"/>
                <wp:docPr id="3203708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1010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F52121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j+uzSD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0C73F62" w14:textId="77777777" w:rsidR="00ED00DE" w:rsidRDefault="00ED00DE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🧾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D. BOARD &amp; AUDIT NOTATIONS</w:t>
      </w:r>
    </w:p>
    <w:p w14:paraId="46D74374" w14:textId="77777777" w:rsidR="00ED00DE" w:rsidRDefault="00ED00DE" w:rsidP="00ED00DE">
      <w:pPr>
        <w:pStyle w:val="NormalWeb"/>
        <w:numPr>
          <w:ilvl w:val="0"/>
          <w:numId w:val="13"/>
        </w:numPr>
      </w:pPr>
      <w:r>
        <w:t xml:space="preserve">All mid-month financial adjustments </w:t>
      </w:r>
      <w:r>
        <w:rPr>
          <w:rStyle w:val="Strong"/>
        </w:rPr>
        <w:t>reviewed and approved by board</w:t>
      </w:r>
    </w:p>
    <w:p w14:paraId="4B43A377" w14:textId="77777777" w:rsidR="00ED00DE" w:rsidRDefault="00ED00DE" w:rsidP="00ED00DE">
      <w:pPr>
        <w:pStyle w:val="NormalWeb"/>
        <w:numPr>
          <w:ilvl w:val="0"/>
          <w:numId w:val="13"/>
        </w:numPr>
      </w:pPr>
      <w:r>
        <w:t xml:space="preserve">Scholarship disbursement ($1,500) classified as </w:t>
      </w:r>
      <w:r>
        <w:rPr>
          <w:rStyle w:val="Strong"/>
        </w:rPr>
        <w:t>program service</w:t>
      </w:r>
    </w:p>
    <w:p w14:paraId="7CE2DC66" w14:textId="77777777" w:rsidR="00ED00DE" w:rsidRDefault="00ED00DE" w:rsidP="00ED00DE">
      <w:pPr>
        <w:pStyle w:val="NormalWeb"/>
        <w:numPr>
          <w:ilvl w:val="0"/>
          <w:numId w:val="13"/>
        </w:numPr>
      </w:pPr>
      <w:r>
        <w:t>Restricted funds formally limited to:</w:t>
      </w:r>
    </w:p>
    <w:p w14:paraId="262E42E5" w14:textId="77777777" w:rsidR="00ED00DE" w:rsidRDefault="00ED00DE" w:rsidP="00ED00DE">
      <w:pPr>
        <w:pStyle w:val="NormalWeb"/>
        <w:numPr>
          <w:ilvl w:val="1"/>
          <w:numId w:val="13"/>
        </w:numPr>
      </w:pPr>
      <w:r>
        <w:rPr>
          <w:rStyle w:val="Strong"/>
        </w:rPr>
        <w:t>$100 (Bullying Prevention Program)</w:t>
      </w:r>
    </w:p>
    <w:p w14:paraId="57C91F2F" w14:textId="77777777" w:rsidR="00ED00DE" w:rsidRDefault="00ED00DE" w:rsidP="00ED00DE">
      <w:pPr>
        <w:pStyle w:val="NormalWeb"/>
        <w:numPr>
          <w:ilvl w:val="0"/>
          <w:numId w:val="13"/>
        </w:numPr>
      </w:pPr>
      <w:r>
        <w:t xml:space="preserve">All other restricted designations </w:t>
      </w:r>
      <w:r>
        <w:rPr>
          <w:rStyle w:val="Strong"/>
        </w:rPr>
        <w:t>released via board resolution</w:t>
      </w:r>
    </w:p>
    <w:p w14:paraId="59BE3FAA" w14:textId="77777777" w:rsidR="00ED00DE" w:rsidRDefault="00ED00DE" w:rsidP="00ED00DE">
      <w:pPr>
        <w:pStyle w:val="NormalWeb"/>
        <w:numPr>
          <w:ilvl w:val="0"/>
          <w:numId w:val="13"/>
        </w:numPr>
      </w:pPr>
      <w:r>
        <w:t xml:space="preserve">Scholarship funding structure transitioned to </w:t>
      </w:r>
      <w:r>
        <w:rPr>
          <w:rStyle w:val="Strong"/>
        </w:rPr>
        <w:t>fundraising-supported model</w:t>
      </w:r>
    </w:p>
    <w:p w14:paraId="729D44AE" w14:textId="77777777" w:rsidR="00ED00DE" w:rsidRDefault="00ED00DE" w:rsidP="00ED00DE">
      <w:pPr>
        <w:pStyle w:val="NormalWeb"/>
        <w:numPr>
          <w:ilvl w:val="0"/>
          <w:numId w:val="13"/>
        </w:numPr>
      </w:pPr>
      <w:r>
        <w:t xml:space="preserve">April includes </w:t>
      </w:r>
      <w:r>
        <w:rPr>
          <w:rStyle w:val="Strong"/>
        </w:rPr>
        <w:t>final post-close adjustment</w:t>
      </w:r>
      <w:r>
        <w:t>:</w:t>
      </w:r>
    </w:p>
    <w:p w14:paraId="1660C4F2" w14:textId="77777777" w:rsidR="00ED00DE" w:rsidRDefault="00ED00DE" w:rsidP="00ED00DE">
      <w:pPr>
        <w:pStyle w:val="NormalWeb"/>
        <w:numPr>
          <w:ilvl w:val="1"/>
          <w:numId w:val="13"/>
        </w:numPr>
      </w:pPr>
      <w:r>
        <w:t>Phone expense (+$40) recorded and reconciled</w:t>
      </w:r>
    </w:p>
    <w:p w14:paraId="19702373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46760FE" wp14:editId="0D00A70D">
                <wp:extent cx="5943600" cy="1270"/>
                <wp:effectExtent l="0" t="31750" r="0" b="36830"/>
                <wp:docPr id="4205835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1010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C88D8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j+uzSD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E0CBAB4" w14:textId="77777777" w:rsidR="00ED00DE" w:rsidRDefault="00ED00DE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lastRenderedPageBreak/>
        <w:t>📊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E. CONSOLIDATED PERFORMANCE METRICS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2743"/>
      </w:tblGrid>
      <w:tr w:rsidR="00ED00DE" w14:paraId="4646AA1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6399FB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D16FF23" w14:textId="77777777" w:rsidR="00ED00DE" w:rsidRDefault="00ED00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Metric</w:t>
            </w:r>
          </w:p>
        </w:tc>
      </w:tr>
      <w:tr w:rsidR="00ED00DE" w14:paraId="35AAD6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84665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Cash Position</w:t>
            </w:r>
          </w:p>
        </w:tc>
        <w:tc>
          <w:tcPr>
            <w:tcW w:w="0" w:type="auto"/>
            <w:vAlign w:val="center"/>
            <w:hideMark/>
          </w:tcPr>
          <w:p w14:paraId="12B144D8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$7,325.62 ending balance</w:t>
            </w:r>
          </w:p>
        </w:tc>
      </w:tr>
      <w:tr w:rsidR="00ED00DE" w14:paraId="1401D5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58AA6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Unrestricted Available</w:t>
            </w:r>
          </w:p>
        </w:tc>
        <w:tc>
          <w:tcPr>
            <w:tcW w:w="0" w:type="auto"/>
            <w:vAlign w:val="center"/>
            <w:hideMark/>
          </w:tcPr>
          <w:p w14:paraId="0204FA45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$7,225.62</w:t>
            </w:r>
          </w:p>
        </w:tc>
      </w:tr>
      <w:tr w:rsidR="00ED00DE" w14:paraId="394FE6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CDED9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Restricted Funds</w:t>
            </w:r>
          </w:p>
        </w:tc>
        <w:tc>
          <w:tcPr>
            <w:tcW w:w="0" w:type="auto"/>
            <w:vAlign w:val="center"/>
            <w:hideMark/>
          </w:tcPr>
          <w:p w14:paraId="76DDE2BA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$100.00</w:t>
            </w:r>
          </w:p>
        </w:tc>
      </w:tr>
      <w:tr w:rsidR="00ED00DE" w14:paraId="3EA0A2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3D386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Monthly Burn</w:t>
            </w:r>
          </w:p>
        </w:tc>
        <w:tc>
          <w:tcPr>
            <w:tcW w:w="0" w:type="auto"/>
            <w:vAlign w:val="center"/>
            <w:hideMark/>
          </w:tcPr>
          <w:p w14:paraId="2FE6A6FA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$1,110.82</w:t>
            </w:r>
          </w:p>
        </w:tc>
      </w:tr>
      <w:tr w:rsidR="00ED00DE" w14:paraId="7540E8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483D3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Recurring Revenue</w:t>
            </w:r>
          </w:p>
        </w:tc>
        <w:tc>
          <w:tcPr>
            <w:tcW w:w="0" w:type="auto"/>
            <w:vAlign w:val="center"/>
            <w:hideMark/>
          </w:tcPr>
          <w:p w14:paraId="63920E71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$175.00</w:t>
            </w:r>
          </w:p>
        </w:tc>
      </w:tr>
      <w:tr w:rsidR="00ED00DE" w14:paraId="50C5BF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AF255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Runway</w:t>
            </w:r>
          </w:p>
        </w:tc>
        <w:tc>
          <w:tcPr>
            <w:tcW w:w="0" w:type="auto"/>
            <w:vAlign w:val="center"/>
            <w:hideMark/>
          </w:tcPr>
          <w:p w14:paraId="62CF964C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~6.5 months</w:t>
            </w:r>
          </w:p>
        </w:tc>
      </w:tr>
      <w:tr w:rsidR="00ED00DE" w14:paraId="7078B7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795DA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Program Ratio (Cash)</w:t>
            </w:r>
          </w:p>
        </w:tc>
        <w:tc>
          <w:tcPr>
            <w:tcW w:w="0" w:type="auto"/>
            <w:vAlign w:val="center"/>
            <w:hideMark/>
          </w:tcPr>
          <w:p w14:paraId="4E4CB997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59.2%</w:t>
            </w:r>
          </w:p>
        </w:tc>
      </w:tr>
      <w:tr w:rsidR="00ED00DE" w14:paraId="43510E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88467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Program Ratio (Impact)</w:t>
            </w:r>
          </w:p>
        </w:tc>
        <w:tc>
          <w:tcPr>
            <w:tcW w:w="0" w:type="auto"/>
            <w:vAlign w:val="center"/>
            <w:hideMark/>
          </w:tcPr>
          <w:p w14:paraId="619C46B2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78.4%</w:t>
            </w:r>
          </w:p>
        </w:tc>
      </w:tr>
      <w:tr w:rsidR="00ED00DE" w14:paraId="69F1E0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07DEC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Total Program Value</w:t>
            </w:r>
          </w:p>
        </w:tc>
        <w:tc>
          <w:tcPr>
            <w:tcW w:w="0" w:type="auto"/>
            <w:vAlign w:val="center"/>
            <w:hideMark/>
          </w:tcPr>
          <w:p w14:paraId="030B7771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$4,503.41</w:t>
            </w:r>
          </w:p>
        </w:tc>
      </w:tr>
      <w:tr w:rsidR="00ED00DE" w14:paraId="3AD226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E1151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Mission Hours</w:t>
            </w:r>
          </w:p>
        </w:tc>
        <w:tc>
          <w:tcPr>
            <w:tcW w:w="0" w:type="auto"/>
            <w:vAlign w:val="center"/>
            <w:hideMark/>
          </w:tcPr>
          <w:p w14:paraId="255B4E28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</w:tr>
      <w:tr w:rsidR="00ED00DE" w14:paraId="7F3625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911E5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Households Served</w:t>
            </w:r>
          </w:p>
        </w:tc>
        <w:tc>
          <w:tcPr>
            <w:tcW w:w="0" w:type="auto"/>
            <w:vAlign w:val="center"/>
            <w:hideMark/>
          </w:tcPr>
          <w:p w14:paraId="7BD0400D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  <w:tr w:rsidR="00ED00DE" w14:paraId="04CD0F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B3624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States Served</w:t>
            </w:r>
          </w:p>
        </w:tc>
        <w:tc>
          <w:tcPr>
            <w:tcW w:w="0" w:type="auto"/>
            <w:vAlign w:val="center"/>
            <w:hideMark/>
          </w:tcPr>
          <w:p w14:paraId="5538F2F2" w14:textId="77777777" w:rsidR="00ED00DE" w:rsidRDefault="00ED00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</w:tbl>
    <w:p w14:paraId="49C61C3E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D1548BB" wp14:editId="649411D0">
                <wp:extent cx="5943600" cy="1270"/>
                <wp:effectExtent l="0" t="31750" r="0" b="36830"/>
                <wp:docPr id="16484120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40A60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0363FCD" w14:textId="77777777" w:rsidR="00ED00DE" w:rsidRDefault="00ED00DE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🏁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FINAL APRIL SUMMARY</w:t>
      </w:r>
    </w:p>
    <w:p w14:paraId="4C3A8E0A" w14:textId="77777777" w:rsidR="00ED00DE" w:rsidRDefault="00ED00DE">
      <w:pPr>
        <w:pStyle w:val="NormalWeb"/>
      </w:pPr>
      <w:r>
        <w:t xml:space="preserve">April reflects a </w:t>
      </w:r>
      <w:r>
        <w:rPr>
          <w:rStyle w:val="Strong"/>
        </w:rPr>
        <w:t>fully stabilized and transparently structured operating month</w:t>
      </w:r>
      <w:r>
        <w:t>:</w:t>
      </w:r>
    </w:p>
    <w:p w14:paraId="7D67E50E" w14:textId="77777777" w:rsidR="00ED00DE" w:rsidRDefault="00ED00DE" w:rsidP="00ED00DE">
      <w:pPr>
        <w:pStyle w:val="NormalWeb"/>
        <w:numPr>
          <w:ilvl w:val="0"/>
          <w:numId w:val="14"/>
        </w:numPr>
      </w:pPr>
      <w:r>
        <w:t xml:space="preserve">Financials are </w:t>
      </w:r>
      <w:r>
        <w:rPr>
          <w:rStyle w:val="Strong"/>
        </w:rPr>
        <w:t>fully reconciled and audit-aligned</w:t>
      </w:r>
    </w:p>
    <w:p w14:paraId="15CB389C" w14:textId="77777777" w:rsidR="00ED00DE" w:rsidRDefault="00ED00DE" w:rsidP="00ED00DE">
      <w:pPr>
        <w:pStyle w:val="NormalWeb"/>
        <w:numPr>
          <w:ilvl w:val="0"/>
          <w:numId w:val="14"/>
        </w:numPr>
      </w:pPr>
      <w:r>
        <w:t xml:space="preserve">Program delivery remained </w:t>
      </w:r>
      <w:r>
        <w:rPr>
          <w:rStyle w:val="Strong"/>
        </w:rPr>
        <w:t>multi-state and diversified</w:t>
      </w:r>
    </w:p>
    <w:p w14:paraId="30476927" w14:textId="77777777" w:rsidR="00ED00DE" w:rsidRDefault="00ED00DE" w:rsidP="00ED00DE">
      <w:pPr>
        <w:pStyle w:val="NormalWeb"/>
        <w:numPr>
          <w:ilvl w:val="0"/>
          <w:numId w:val="14"/>
        </w:numPr>
      </w:pPr>
      <w:r>
        <w:t>Scholarship, outreach, and crisis response executed concurrently</w:t>
      </w:r>
    </w:p>
    <w:p w14:paraId="3E99C4A6" w14:textId="77777777" w:rsidR="00ED00DE" w:rsidRDefault="00ED00DE" w:rsidP="00ED00DE">
      <w:pPr>
        <w:pStyle w:val="NormalWeb"/>
        <w:numPr>
          <w:ilvl w:val="0"/>
          <w:numId w:val="14"/>
        </w:numPr>
      </w:pPr>
      <w:r>
        <w:t>In-kind support significantly expanded total program value</w:t>
      </w:r>
    </w:p>
    <w:p w14:paraId="2C19F916" w14:textId="77777777" w:rsidR="00ED00DE" w:rsidRDefault="00ED00DE" w:rsidP="00ED00DE">
      <w:pPr>
        <w:pStyle w:val="NormalWeb"/>
        <w:numPr>
          <w:ilvl w:val="0"/>
          <w:numId w:val="14"/>
        </w:numPr>
      </w:pPr>
      <w:r>
        <w:t>Recurring revenue base established but remains below sustainability threshold</w:t>
      </w:r>
    </w:p>
    <w:p w14:paraId="7B75803A" w14:textId="77777777" w:rsidR="00ED00DE" w:rsidRDefault="00ED00DE" w:rsidP="00ED00DE">
      <w:pPr>
        <w:pStyle w:val="NormalWeb"/>
        <w:numPr>
          <w:ilvl w:val="0"/>
          <w:numId w:val="14"/>
        </w:numPr>
      </w:pPr>
      <w:r>
        <w:t>Operational burn stabilized with forward cost reductions identified (May storage decrease)</w:t>
      </w:r>
    </w:p>
    <w:p w14:paraId="65C53CF6" w14:textId="77777777" w:rsidR="00ED00DE" w:rsidRDefault="00ED00DE">
      <w:pPr>
        <w:pStyle w:val="NormalWeb"/>
      </w:pPr>
      <w:r>
        <w:t>The Foundation exits April with:</w:t>
      </w:r>
    </w:p>
    <w:p w14:paraId="5AC08800" w14:textId="77777777" w:rsidR="00ED00DE" w:rsidRDefault="00ED00DE" w:rsidP="00ED00DE">
      <w:pPr>
        <w:pStyle w:val="NormalWeb"/>
        <w:numPr>
          <w:ilvl w:val="0"/>
          <w:numId w:val="15"/>
        </w:numPr>
      </w:pPr>
      <w:r>
        <w:rPr>
          <w:rStyle w:val="Strong"/>
        </w:rPr>
        <w:lastRenderedPageBreak/>
        <w:t>Strong liquidity position (short-term)</w:t>
      </w:r>
    </w:p>
    <w:p w14:paraId="272E51A7" w14:textId="77777777" w:rsidR="00ED00DE" w:rsidRDefault="00ED00DE" w:rsidP="00ED00DE">
      <w:pPr>
        <w:pStyle w:val="NormalWeb"/>
        <w:numPr>
          <w:ilvl w:val="0"/>
          <w:numId w:val="15"/>
        </w:numPr>
      </w:pPr>
      <w:r>
        <w:rPr>
          <w:rStyle w:val="Strong"/>
        </w:rPr>
        <w:t>Clear operational cost structure</w:t>
      </w:r>
    </w:p>
    <w:p w14:paraId="36FF2B7E" w14:textId="77777777" w:rsidR="00ED00DE" w:rsidRDefault="00ED00DE" w:rsidP="00ED00DE">
      <w:pPr>
        <w:pStyle w:val="NormalWeb"/>
        <w:numPr>
          <w:ilvl w:val="0"/>
          <w:numId w:val="15"/>
        </w:numPr>
      </w:pPr>
      <w:r>
        <w:rPr>
          <w:rStyle w:val="Strong"/>
        </w:rPr>
        <w:t>Demonstrated national impact footprint</w:t>
      </w:r>
    </w:p>
    <w:p w14:paraId="7634409C" w14:textId="77777777" w:rsidR="00ED00DE" w:rsidRDefault="00ED00DE" w:rsidP="00ED00DE">
      <w:pPr>
        <w:pStyle w:val="NormalWeb"/>
        <w:numPr>
          <w:ilvl w:val="0"/>
          <w:numId w:val="15"/>
        </w:numPr>
      </w:pPr>
      <w:r>
        <w:rPr>
          <w:rStyle w:val="Strong"/>
        </w:rPr>
        <w:t>Defined path toward sustainability through recurring support expansion</w:t>
      </w:r>
    </w:p>
    <w:p w14:paraId="4D9F9795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F7C3759" wp14:editId="7B64228D">
                <wp:extent cx="5943600" cy="1270"/>
                <wp:effectExtent l="0" t="31750" r="0" b="36830"/>
                <wp:docPr id="1184567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AB2823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E871328" w14:textId="77777777" w:rsidR="00ED00DE" w:rsidRDefault="00ED00DE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🔒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STATUS</w:t>
      </w:r>
    </w:p>
    <w:p w14:paraId="1EF6D22E" w14:textId="77777777" w:rsidR="00ED00DE" w:rsidRDefault="00ED00DE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April 2026 CLOSED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All entries reconciled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Board adjustments incorporated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Dual-column reporting implemented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Audit-ready and grant-ready format complete</w:t>
      </w:r>
    </w:p>
    <w:p w14:paraId="7DE9F0B8" w14:textId="77777777" w:rsidR="00ED00DE" w:rsidRDefault="00ED00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B8E7787" wp14:editId="338C5D12">
                <wp:extent cx="5943600" cy="1270"/>
                <wp:effectExtent l="0" t="31750" r="0" b="36830"/>
                <wp:docPr id="109740893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506C81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2C4C406" w14:textId="77777777" w:rsidR="00ED00DE" w:rsidRDefault="00ED00DE">
      <w:pPr>
        <w:pStyle w:val="NormalWeb"/>
      </w:pPr>
      <w:r>
        <w:rPr>
          <w:rStyle w:val="Strong"/>
        </w:rPr>
        <w:t>Next Reporting Period Begins:</w:t>
      </w:r>
    </w:p>
    <w:p w14:paraId="21A0D35A" w14:textId="6C2A6C51" w:rsidR="00ED00DE" w:rsidRDefault="00ED00DE">
      <w:pPr>
        <w:pStyle w:val="Heading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May 1</w:t>
      </w:r>
      <w:r w:rsidR="006E49A9">
        <w:rPr>
          <w:rStyle w:val="Strong"/>
          <w:rFonts w:eastAsia="Times New Roman"/>
          <w:b w:val="0"/>
          <w:bCs w:val="0"/>
        </w:rPr>
        <w:t xml:space="preserve">8, </w:t>
      </w:r>
      <w:r>
        <w:rPr>
          <w:rStyle w:val="Strong"/>
          <w:rFonts w:eastAsia="Times New Roman"/>
          <w:b w:val="0"/>
          <w:bCs w:val="0"/>
        </w:rPr>
        <w:t xml:space="preserve"> 2026 — Opening Cash: $7,325.62</w:t>
      </w:r>
    </w:p>
    <w:p w14:paraId="5197ECA4" w14:textId="77777777" w:rsidR="004E1526" w:rsidRDefault="004E1526"/>
    <w:sectPr w:rsidR="004E1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9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002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04F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D07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B79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518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E0B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E2C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52D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21F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456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426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A225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C15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3F71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046307">
    <w:abstractNumId w:val="4"/>
  </w:num>
  <w:num w:numId="2" w16cid:durableId="582494685">
    <w:abstractNumId w:val="9"/>
  </w:num>
  <w:num w:numId="3" w16cid:durableId="378091082">
    <w:abstractNumId w:val="7"/>
  </w:num>
  <w:num w:numId="4" w16cid:durableId="1795632238">
    <w:abstractNumId w:val="1"/>
  </w:num>
  <w:num w:numId="5" w16cid:durableId="539367052">
    <w:abstractNumId w:val="8"/>
  </w:num>
  <w:num w:numId="6" w16cid:durableId="554270604">
    <w:abstractNumId w:val="5"/>
  </w:num>
  <w:num w:numId="7" w16cid:durableId="288902928">
    <w:abstractNumId w:val="0"/>
  </w:num>
  <w:num w:numId="8" w16cid:durableId="419369265">
    <w:abstractNumId w:val="13"/>
  </w:num>
  <w:num w:numId="9" w16cid:durableId="998002460">
    <w:abstractNumId w:val="6"/>
  </w:num>
  <w:num w:numId="10" w16cid:durableId="1446461417">
    <w:abstractNumId w:val="10"/>
  </w:num>
  <w:num w:numId="11" w16cid:durableId="1767653456">
    <w:abstractNumId w:val="3"/>
  </w:num>
  <w:num w:numId="12" w16cid:durableId="1050493834">
    <w:abstractNumId w:val="14"/>
  </w:num>
  <w:num w:numId="13" w16cid:durableId="22562468">
    <w:abstractNumId w:val="11"/>
  </w:num>
  <w:num w:numId="14" w16cid:durableId="1483935230">
    <w:abstractNumId w:val="12"/>
  </w:num>
  <w:num w:numId="15" w16cid:durableId="1115908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26"/>
    <w:rsid w:val="004E1526"/>
    <w:rsid w:val="006E49A9"/>
    <w:rsid w:val="00761103"/>
    <w:rsid w:val="00776CB8"/>
    <w:rsid w:val="00B46F38"/>
    <w:rsid w:val="00D347D1"/>
    <w:rsid w:val="00ED00DE"/>
    <w:rsid w:val="00F8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D4E0F"/>
  <w15:chartTrackingRefBased/>
  <w15:docId w15:val="{935CF446-E91B-E24E-A86E-7F72E50F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5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152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E1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dbodhichapin@gmail.com</dc:creator>
  <cp:keywords/>
  <dc:description/>
  <cp:lastModifiedBy>dbodhichapin@gmail.com</cp:lastModifiedBy>
  <cp:revision>5</cp:revision>
  <dcterms:created xsi:type="dcterms:W3CDTF">2026-04-14T19:45:00Z</dcterms:created>
  <dcterms:modified xsi:type="dcterms:W3CDTF">2026-04-18T14:17:00Z</dcterms:modified>
</cp:coreProperties>
</file>